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0D874" w14:textId="1EFD3FC3" w:rsidR="00DE580C" w:rsidRPr="00E35CF1" w:rsidRDefault="00C64801" w:rsidP="005D2662">
      <w:pPr>
        <w:spacing w:after="0" w:line="240" w:lineRule="auto"/>
        <w:jc w:val="center"/>
        <w:rPr>
          <w:b/>
          <w:sz w:val="28"/>
          <w:szCs w:val="28"/>
        </w:rPr>
      </w:pPr>
      <w:r w:rsidRPr="00E35CF1">
        <w:rPr>
          <w:b/>
          <w:sz w:val="28"/>
          <w:szCs w:val="28"/>
        </w:rPr>
        <w:t>CalRecycle</w:t>
      </w:r>
    </w:p>
    <w:p w14:paraId="380C7B2F" w14:textId="79AD68DB" w:rsidR="00DE580C" w:rsidRPr="00E35CF1" w:rsidRDefault="00A84DD1" w:rsidP="005D2662">
      <w:pPr>
        <w:spacing w:after="0" w:line="240" w:lineRule="auto"/>
        <w:jc w:val="center"/>
        <w:rPr>
          <w:b/>
          <w:sz w:val="28"/>
          <w:szCs w:val="28"/>
        </w:rPr>
      </w:pPr>
      <w:r>
        <w:rPr>
          <w:b/>
          <w:sz w:val="28"/>
          <w:szCs w:val="28"/>
        </w:rPr>
        <w:t>ESJPA</w:t>
      </w:r>
      <w:r w:rsidR="00862066">
        <w:rPr>
          <w:b/>
          <w:sz w:val="28"/>
          <w:szCs w:val="28"/>
        </w:rPr>
        <w:t xml:space="preserve"> </w:t>
      </w:r>
      <w:r w:rsidR="0063746D">
        <w:rPr>
          <w:b/>
          <w:sz w:val="28"/>
          <w:szCs w:val="28"/>
        </w:rPr>
        <w:t>Update</w:t>
      </w:r>
    </w:p>
    <w:p w14:paraId="51DE97E2" w14:textId="3D4C6FE7" w:rsidR="00DE580C" w:rsidRPr="00E35CF1" w:rsidRDefault="00A84DD1" w:rsidP="005D2662">
      <w:pPr>
        <w:spacing w:after="0" w:line="240" w:lineRule="auto"/>
        <w:jc w:val="center"/>
        <w:rPr>
          <w:b/>
          <w:sz w:val="28"/>
          <w:szCs w:val="28"/>
        </w:rPr>
      </w:pPr>
      <w:r>
        <w:rPr>
          <w:b/>
          <w:sz w:val="28"/>
          <w:szCs w:val="28"/>
        </w:rPr>
        <w:t>March</w:t>
      </w:r>
      <w:r w:rsidR="00354D79">
        <w:rPr>
          <w:b/>
          <w:sz w:val="28"/>
          <w:szCs w:val="28"/>
        </w:rPr>
        <w:t xml:space="preserve"> 2016</w:t>
      </w:r>
    </w:p>
    <w:p w14:paraId="6375A2D3" w14:textId="77777777" w:rsidR="008C149D" w:rsidRPr="005D2662" w:rsidRDefault="008C149D" w:rsidP="005D2662">
      <w:pPr>
        <w:spacing w:after="0" w:line="240" w:lineRule="auto"/>
        <w:jc w:val="center"/>
        <w:rPr>
          <w:b/>
        </w:rPr>
      </w:pPr>
    </w:p>
    <w:p w14:paraId="05AE0C23" w14:textId="77777777" w:rsidR="00A7742A" w:rsidRDefault="00A7742A" w:rsidP="00A7742A">
      <w:pPr>
        <w:pStyle w:val="CommentText"/>
        <w:rPr>
          <w:sz w:val="22"/>
          <w:szCs w:val="22"/>
        </w:rPr>
      </w:pPr>
    </w:p>
    <w:p w14:paraId="01143E16" w14:textId="009E7B48" w:rsidR="00A7742A" w:rsidRPr="00A7742A" w:rsidRDefault="00A7742A" w:rsidP="00A7742A">
      <w:pPr>
        <w:pStyle w:val="CommentText"/>
        <w:rPr>
          <w:b/>
          <w:sz w:val="22"/>
          <w:szCs w:val="22"/>
        </w:rPr>
      </w:pPr>
      <w:r w:rsidRPr="00A7742A">
        <w:rPr>
          <w:b/>
          <w:sz w:val="22"/>
          <w:szCs w:val="22"/>
        </w:rPr>
        <w:t>AB 1826/Mandatory Organics Recycling</w:t>
      </w:r>
    </w:p>
    <w:p w14:paraId="2BAF27F4" w14:textId="3E4FB415" w:rsidR="00B109F5" w:rsidRDefault="00A7742A" w:rsidP="00A7742A">
      <w:pPr>
        <w:pStyle w:val="CommentText"/>
        <w:rPr>
          <w:sz w:val="22"/>
          <w:szCs w:val="22"/>
        </w:rPr>
      </w:pPr>
      <w:r>
        <w:rPr>
          <w:sz w:val="22"/>
          <w:szCs w:val="22"/>
        </w:rPr>
        <w:t xml:space="preserve">Information has been relayed previously related to guidance, tools, and resources posted on the AB 1826 Mandatory Commercial Organics recycling </w:t>
      </w:r>
      <w:hyperlink r:id="rId8" w:history="1">
        <w:r w:rsidRPr="008B2E39">
          <w:rPr>
            <w:rStyle w:val="Hyperlink"/>
            <w:sz w:val="22"/>
            <w:szCs w:val="22"/>
          </w:rPr>
          <w:t>http://www.calrecycle.ca.gov/recycle/commercial/organics/</w:t>
        </w:r>
      </w:hyperlink>
      <w:r>
        <w:rPr>
          <w:sz w:val="22"/>
          <w:szCs w:val="22"/>
        </w:rPr>
        <w:t xml:space="preserve">. </w:t>
      </w:r>
      <w:r w:rsidR="003C388B">
        <w:rPr>
          <w:sz w:val="22"/>
          <w:szCs w:val="22"/>
        </w:rPr>
        <w:t>In addition, as LAMD staff begin their conference calls and site visits in 2016, they will be asking some preliminary questions in relation to AB 1826 to understand the jurisdiction’s plan for implementing its organic waste recycling plan. The questions are designed to inquire about planned efforts to better gauge the need for technical assistance.</w:t>
      </w:r>
    </w:p>
    <w:p w14:paraId="5F253878" w14:textId="06C3657F" w:rsidR="00A7742A" w:rsidRDefault="00A7742A" w:rsidP="00A7742A">
      <w:pPr>
        <w:pStyle w:val="CommentText"/>
        <w:rPr>
          <w:sz w:val="22"/>
          <w:szCs w:val="22"/>
        </w:rPr>
      </w:pPr>
      <w:r>
        <w:rPr>
          <w:sz w:val="22"/>
          <w:szCs w:val="22"/>
        </w:rPr>
        <w:t>Additional tools continue to be developed for the</w:t>
      </w:r>
      <w:r w:rsidRPr="00A7742A">
        <w:rPr>
          <w:sz w:val="22"/>
          <w:szCs w:val="22"/>
        </w:rPr>
        <w:t xml:space="preserve"> Local Gov</w:t>
      </w:r>
      <w:r>
        <w:rPr>
          <w:sz w:val="22"/>
          <w:szCs w:val="22"/>
        </w:rPr>
        <w:t>ernment</w:t>
      </w:r>
      <w:r w:rsidRPr="00A7742A">
        <w:rPr>
          <w:sz w:val="22"/>
          <w:szCs w:val="22"/>
        </w:rPr>
        <w:t xml:space="preserve"> toolkit</w:t>
      </w:r>
      <w:r>
        <w:rPr>
          <w:sz w:val="22"/>
          <w:szCs w:val="22"/>
        </w:rPr>
        <w:t xml:space="preserve"> </w:t>
      </w:r>
      <w:hyperlink r:id="rId9" w:history="1">
        <w:r w:rsidRPr="00A7742A">
          <w:rPr>
            <w:rStyle w:val="Hyperlink"/>
            <w:sz w:val="22"/>
            <w:szCs w:val="22"/>
          </w:rPr>
          <w:t>http://www.calrecycle.ca.gov/Recycle/Commercial/Organics/PRToolkit/Default.htm</w:t>
        </w:r>
      </w:hyperlink>
      <w:r w:rsidRPr="00A7742A">
        <w:rPr>
          <w:sz w:val="22"/>
          <w:szCs w:val="22"/>
        </w:rPr>
        <w:t xml:space="preserve">, including signage and a brochure for small generators, </w:t>
      </w:r>
      <w:r>
        <w:rPr>
          <w:sz w:val="22"/>
          <w:szCs w:val="22"/>
        </w:rPr>
        <w:t>such as</w:t>
      </w:r>
      <w:r w:rsidRPr="00A7742A">
        <w:rPr>
          <w:sz w:val="22"/>
          <w:szCs w:val="22"/>
        </w:rPr>
        <w:t xml:space="preserve"> schools</w:t>
      </w:r>
      <w:r w:rsidR="00B109F5">
        <w:rPr>
          <w:sz w:val="22"/>
          <w:szCs w:val="22"/>
        </w:rPr>
        <w:t>,</w:t>
      </w:r>
      <w:r w:rsidRPr="00A7742A">
        <w:rPr>
          <w:sz w:val="22"/>
          <w:szCs w:val="22"/>
        </w:rPr>
        <w:t xml:space="preserve"> to explain visually what the new </w:t>
      </w:r>
      <w:r>
        <w:rPr>
          <w:sz w:val="22"/>
          <w:szCs w:val="22"/>
        </w:rPr>
        <w:t>law</w:t>
      </w:r>
      <w:r w:rsidRPr="00A7742A">
        <w:rPr>
          <w:sz w:val="22"/>
          <w:szCs w:val="22"/>
        </w:rPr>
        <w:t xml:space="preserve"> allow</w:t>
      </w:r>
      <w:r>
        <w:rPr>
          <w:sz w:val="22"/>
          <w:szCs w:val="22"/>
        </w:rPr>
        <w:t>s</w:t>
      </w:r>
      <w:r w:rsidRPr="00A7742A">
        <w:rPr>
          <w:sz w:val="22"/>
          <w:szCs w:val="22"/>
        </w:rPr>
        <w:t xml:space="preserve"> for. </w:t>
      </w:r>
    </w:p>
    <w:p w14:paraId="6D0CBE57" w14:textId="7406225C" w:rsidR="001C7DD8" w:rsidRDefault="001C7DD8" w:rsidP="001C7DD8">
      <w:r>
        <w:t xml:space="preserve">Starting with the 2016 Annual Report (due August 2017), each jurisdiction needs to identify existing organic waste recycling facilities within a reasonable vicinity and the capacities available for materials to be accepted at each facility. To assist in this process, CalRecycle has developed a GIS-based capacity tool that can be used in conjunction with the existing </w:t>
      </w:r>
      <w:hyperlink r:id="rId10" w:history="1">
        <w:r>
          <w:rPr>
            <w:rStyle w:val="Hyperlink"/>
          </w:rPr>
          <w:t>FacIT</w:t>
        </w:r>
      </w:hyperlink>
      <w:r>
        <w:t xml:space="preserve"> database and the </w:t>
      </w:r>
      <w:hyperlink r:id="rId11" w:history="1">
        <w:r>
          <w:rPr>
            <w:rStyle w:val="Hyperlink"/>
          </w:rPr>
          <w:t>Where to Recycle</w:t>
        </w:r>
      </w:hyperlink>
      <w:r>
        <w:t xml:space="preserve"> mapping resource. Please refer to </w:t>
      </w:r>
      <w:r w:rsidR="00F212AB">
        <w:t>the mapping guide</w:t>
      </w:r>
      <w:r>
        <w:t xml:space="preserve"> tool </w:t>
      </w:r>
      <w:hyperlink r:id="rId12" w:history="1">
        <w:r w:rsidR="00F212AB" w:rsidRPr="008125FF">
          <w:rPr>
            <w:rStyle w:val="Hyperlink"/>
          </w:rPr>
          <w:t>http://www.calrecycle.ca.gov/recycle/commercial/organics/MapGuide.pdf</w:t>
        </w:r>
      </w:hyperlink>
      <w:r w:rsidR="00F212AB">
        <w:t xml:space="preserve"> </w:t>
      </w:r>
      <w:r>
        <w:t>to identify organic waste recycling facilities within a reasonable vicinity and get an idea of related capacity ranges. Future updates to this tool will allow users to map concentric circles around the jurisdiction to determine organic waste recycling facilities within a given radius and, through the overlay of permit information, have the ability to determine capacity information.</w:t>
      </w:r>
    </w:p>
    <w:p w14:paraId="3ABA9B19" w14:textId="1CAE4DD2" w:rsidR="004D2EFD" w:rsidRPr="004D2EFD" w:rsidRDefault="00A7742A" w:rsidP="00A7742A">
      <w:pPr>
        <w:pStyle w:val="CommentText"/>
        <w:rPr>
          <w:rStyle w:val="Hyperlink"/>
          <w:color w:val="auto"/>
          <w:sz w:val="22"/>
          <w:szCs w:val="22"/>
          <w:u w:val="none"/>
        </w:rPr>
      </w:pPr>
      <w:r>
        <w:rPr>
          <w:sz w:val="22"/>
          <w:szCs w:val="22"/>
        </w:rPr>
        <w:t>For more information about Mandatory Organics Recycling</w:t>
      </w:r>
      <w:r w:rsidR="004D2EFD">
        <w:rPr>
          <w:sz w:val="22"/>
          <w:szCs w:val="22"/>
        </w:rPr>
        <w:t xml:space="preserve"> (MORe)</w:t>
      </w:r>
      <w:r>
        <w:rPr>
          <w:sz w:val="22"/>
          <w:szCs w:val="22"/>
        </w:rPr>
        <w:t>, please subscribe to the listserv at</w:t>
      </w:r>
      <w:r w:rsidR="004D2EFD">
        <w:rPr>
          <w:sz w:val="22"/>
          <w:szCs w:val="22"/>
        </w:rPr>
        <w:t>:</w:t>
      </w:r>
      <w:r>
        <w:rPr>
          <w:sz w:val="22"/>
          <w:szCs w:val="22"/>
        </w:rPr>
        <w:t xml:space="preserve"> </w:t>
      </w:r>
      <w:hyperlink r:id="rId13" w:history="1">
        <w:r w:rsidRPr="008B2E39">
          <w:rPr>
            <w:rStyle w:val="Hyperlink"/>
            <w:sz w:val="22"/>
            <w:szCs w:val="22"/>
          </w:rPr>
          <w:t>http://www.calrecycle.ca.gov/Listservs/Subscribe.aspx?ListID=138</w:t>
        </w:r>
      </w:hyperlink>
    </w:p>
    <w:p w14:paraId="1D18E566" w14:textId="626017FF" w:rsidR="00A7742A" w:rsidRDefault="004D2EFD" w:rsidP="004D2EFD">
      <w:pPr>
        <w:pStyle w:val="CommentText"/>
        <w:spacing w:after="0"/>
        <w:rPr>
          <w:sz w:val="22"/>
          <w:szCs w:val="22"/>
        </w:rPr>
      </w:pPr>
      <w:r w:rsidRPr="004D2EFD">
        <w:rPr>
          <w:sz w:val="22"/>
          <w:szCs w:val="22"/>
        </w:rPr>
        <w:t>For a list of jurisdictions with rural exemptions to MORe, a list is provided on our website here:</w:t>
      </w:r>
    </w:p>
    <w:p w14:paraId="5C813CDD" w14:textId="11F6D1D6" w:rsidR="004D2EFD" w:rsidRDefault="00446EB0" w:rsidP="004D2EFD">
      <w:pPr>
        <w:pStyle w:val="CommentText"/>
        <w:spacing w:after="0"/>
        <w:rPr>
          <w:rStyle w:val="Strong"/>
          <w:rFonts w:cstheme="minorBidi"/>
          <w:b w:val="0"/>
          <w:bCs w:val="0"/>
          <w:sz w:val="22"/>
          <w:szCs w:val="22"/>
        </w:rPr>
      </w:pPr>
      <w:hyperlink r:id="rId14" w:history="1">
        <w:r w:rsidR="004D2EFD" w:rsidRPr="004D0B7D">
          <w:rPr>
            <w:rStyle w:val="Hyperlink"/>
            <w:sz w:val="22"/>
            <w:szCs w:val="22"/>
          </w:rPr>
          <w:t>http://www.calrecycle.ca.gov/recycle/commercial/organics/Exempt.htm</w:t>
        </w:r>
      </w:hyperlink>
    </w:p>
    <w:p w14:paraId="7B5F9399" w14:textId="77777777" w:rsidR="004D2EFD" w:rsidRDefault="004D2EFD" w:rsidP="005D2662">
      <w:pPr>
        <w:pStyle w:val="NormalWeb"/>
        <w:spacing w:before="0" w:beforeAutospacing="0" w:after="0" w:afterAutospacing="0"/>
        <w:rPr>
          <w:rStyle w:val="Strong"/>
          <w:rFonts w:asciiTheme="minorHAnsi" w:hAnsiTheme="minorHAnsi"/>
          <w:color w:val="FF0000"/>
          <w:sz w:val="22"/>
          <w:szCs w:val="22"/>
        </w:rPr>
      </w:pPr>
    </w:p>
    <w:p w14:paraId="4E931AC2" w14:textId="11197D1A" w:rsidR="005D2662" w:rsidRDefault="00967F9C" w:rsidP="005D2662">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2014 Waste Characterization Study</w:t>
      </w:r>
    </w:p>
    <w:p w14:paraId="4499D441" w14:textId="77777777" w:rsidR="00967F9C" w:rsidRPr="00967F9C" w:rsidRDefault="00967F9C" w:rsidP="00967F9C">
      <w:pPr>
        <w:pStyle w:val="NormalWeb"/>
        <w:spacing w:before="0" w:beforeAutospacing="0" w:after="0" w:afterAutospacing="0"/>
        <w:rPr>
          <w:rFonts w:ascii="Calibri" w:hAnsi="Calibri" w:cs="Arial"/>
          <w:sz w:val="22"/>
          <w:szCs w:val="22"/>
        </w:rPr>
      </w:pPr>
    </w:p>
    <w:p w14:paraId="517C3F1D" w14:textId="78F0C268" w:rsidR="00967F9C" w:rsidRPr="006B61AD" w:rsidRDefault="00967F9C" w:rsidP="005D2662">
      <w:pPr>
        <w:pStyle w:val="NormalWeb"/>
        <w:spacing w:before="0" w:beforeAutospacing="0" w:after="0" w:afterAutospacing="0"/>
        <w:rPr>
          <w:rStyle w:val="Strong"/>
          <w:b w:val="0"/>
          <w:bCs w:val="0"/>
          <w:sz w:val="22"/>
          <w:szCs w:val="22"/>
        </w:rPr>
      </w:pPr>
      <w:r>
        <w:rPr>
          <w:rFonts w:ascii="Calibri" w:hAnsi="Calibri" w:cs="Arial"/>
          <w:sz w:val="22"/>
          <w:szCs w:val="22"/>
        </w:rPr>
        <w:t>The</w:t>
      </w:r>
      <w:r w:rsidRPr="00967F9C">
        <w:rPr>
          <w:rFonts w:ascii="Calibri" w:hAnsi="Calibri" w:cs="Arial"/>
          <w:sz w:val="22"/>
          <w:szCs w:val="22"/>
        </w:rPr>
        <w:t xml:space="preserve"> </w:t>
      </w:r>
      <w:r w:rsidRPr="006B61AD">
        <w:rPr>
          <w:rFonts w:ascii="Calibri" w:hAnsi="Calibri" w:cs="Arial"/>
          <w:sz w:val="22"/>
          <w:szCs w:val="22"/>
        </w:rPr>
        <w:t>2014 Waste Characterization Study</w:t>
      </w:r>
      <w:r w:rsidR="006B61AD">
        <w:rPr>
          <w:rStyle w:val="Hyperlink"/>
          <w:rFonts w:ascii="Calibri" w:hAnsi="Calibri" w:cs="Arial"/>
          <w:color w:val="000000"/>
          <w:sz w:val="22"/>
          <w:szCs w:val="22"/>
        </w:rPr>
        <w:t>, (</w:t>
      </w:r>
      <w:hyperlink r:id="rId15" w:history="1">
        <w:r w:rsidR="006B61AD" w:rsidRPr="00DD6741">
          <w:rPr>
            <w:rStyle w:val="Hyperlink"/>
            <w:rFonts w:ascii="Calibri" w:hAnsi="Calibri" w:cs="Arial"/>
            <w:sz w:val="22"/>
            <w:szCs w:val="22"/>
          </w:rPr>
          <w:t>http://www.calrecycle.ca.gov/Publications/Detail.aspx?PublicationID=1546</w:t>
        </w:r>
      </w:hyperlink>
      <w:r w:rsidR="006B61AD">
        <w:rPr>
          <w:rStyle w:val="Hyperlink"/>
          <w:rFonts w:ascii="Calibri" w:hAnsi="Calibri" w:cs="Arial"/>
          <w:color w:val="000000"/>
          <w:sz w:val="22"/>
          <w:szCs w:val="22"/>
        </w:rPr>
        <w:t>)</w:t>
      </w:r>
      <w:r>
        <w:rPr>
          <w:rFonts w:ascii="Calibri" w:hAnsi="Calibri" w:cs="Arial"/>
          <w:sz w:val="22"/>
          <w:szCs w:val="22"/>
        </w:rPr>
        <w:t>, now online,</w:t>
      </w:r>
      <w:r w:rsidRPr="00967F9C">
        <w:rPr>
          <w:rFonts w:ascii="Calibri" w:hAnsi="Calibri" w:cs="Arial"/>
          <w:sz w:val="22"/>
          <w:szCs w:val="22"/>
        </w:rPr>
        <w:t xml:space="preserve"> presents comprehensive information on materials disposed in California’s landfills.  Data includes </w:t>
      </w:r>
      <w:r w:rsidRPr="00967F9C">
        <w:rPr>
          <w:rFonts w:ascii="Calibri" w:hAnsi="Calibri" w:cs="Arial"/>
          <w:sz w:val="22"/>
          <w:szCs w:val="22"/>
          <w:lang w:val="en"/>
        </w:rPr>
        <w:t>waste quantity and composition estimates for the commercial, residential, and self-hauled waste streams. This is the first of two reports characterizing California’s waste stream.  The second report, to be published later this month, includes detailed information on both disposal and diversion from the commercial sector and specific industry groups.</w:t>
      </w:r>
      <w:r w:rsidR="00A7742A">
        <w:rPr>
          <w:rFonts w:ascii="Calibri" w:hAnsi="Calibri" w:cs="Arial"/>
          <w:sz w:val="22"/>
          <w:szCs w:val="22"/>
          <w:lang w:val="en"/>
        </w:rPr>
        <w:t xml:space="preserve"> </w:t>
      </w:r>
      <w:r w:rsidRPr="00967F9C">
        <w:rPr>
          <w:rFonts w:ascii="Calibri" w:hAnsi="Calibri" w:cs="Arial"/>
          <w:sz w:val="22"/>
          <w:szCs w:val="22"/>
          <w:lang w:val="en"/>
        </w:rPr>
        <w:t xml:space="preserve">Contact </w:t>
      </w:r>
      <w:hyperlink r:id="rId16" w:history="1">
        <w:r w:rsidRPr="00967F9C">
          <w:rPr>
            <w:rStyle w:val="Hyperlink"/>
            <w:rFonts w:ascii="Calibri" w:hAnsi="Calibri" w:cs="Arial"/>
            <w:sz w:val="22"/>
            <w:szCs w:val="22"/>
            <w:lang w:val="en"/>
          </w:rPr>
          <w:t>75percent@calrecycle.ca.gov</w:t>
        </w:r>
      </w:hyperlink>
      <w:r w:rsidRPr="00967F9C">
        <w:rPr>
          <w:sz w:val="22"/>
          <w:szCs w:val="22"/>
        </w:rPr>
        <w:t xml:space="preserve"> </w:t>
      </w:r>
      <w:r w:rsidRPr="00967F9C">
        <w:rPr>
          <w:rStyle w:val="Strong"/>
          <w:rFonts w:asciiTheme="minorHAnsi" w:hAnsiTheme="minorHAnsi"/>
          <w:sz w:val="22"/>
          <w:szCs w:val="22"/>
        </w:rPr>
        <w:t>for more detailed information.</w:t>
      </w:r>
    </w:p>
    <w:p w14:paraId="4B32DD05" w14:textId="77777777" w:rsidR="00D41FCE" w:rsidRDefault="00D41FCE" w:rsidP="005D2662">
      <w:pPr>
        <w:pStyle w:val="NormalWeb"/>
        <w:spacing w:before="0" w:beforeAutospacing="0" w:after="0" w:afterAutospacing="0"/>
        <w:rPr>
          <w:rStyle w:val="Strong"/>
          <w:rFonts w:asciiTheme="minorHAnsi" w:hAnsiTheme="minorHAnsi"/>
          <w:sz w:val="22"/>
          <w:szCs w:val="22"/>
        </w:rPr>
      </w:pPr>
    </w:p>
    <w:p w14:paraId="6E04E2CA" w14:textId="77777777" w:rsidR="00D41FCE"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sidRPr="00393DE7">
        <w:rPr>
          <w:rFonts w:ascii="Calibri" w:hAnsi="Calibri" w:cs="Times New Roman"/>
          <w:b/>
          <w:bCs/>
          <w:kern w:val="36"/>
        </w:rPr>
        <w:lastRenderedPageBreak/>
        <w:t xml:space="preserve">State of Disposal in California Updated 2016 </w:t>
      </w:r>
      <w:r>
        <w:rPr>
          <w:rFonts w:ascii="Calibri" w:hAnsi="Calibri" w:cs="Times New Roman"/>
          <w:b/>
          <w:bCs/>
          <w:kern w:val="36"/>
        </w:rPr>
        <w:t>Posted</w:t>
      </w:r>
    </w:p>
    <w:p w14:paraId="4C7D474F" w14:textId="77777777" w:rsidR="00D41FCE" w:rsidRPr="00A75C98"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sidRPr="00393DE7">
        <w:rPr>
          <w:rFonts w:ascii="Calibri" w:hAnsi="Calibri" w:cs="Times New Roman"/>
        </w:rPr>
        <w:t>This report discusses the disposal of solid waste in California, including the amounts and types of materials that are disposed, the infrastructure that supports the handling of solid waste, the types of facilities in the infrastructure, the flow of materials into, out of, and within California, and how disposal is tracked.</w:t>
      </w:r>
    </w:p>
    <w:p w14:paraId="7D257923" w14:textId="77777777" w:rsidR="00D41FCE" w:rsidRPr="00393DE7" w:rsidRDefault="00D41FCE" w:rsidP="00D41FCE">
      <w:pPr>
        <w:keepNext/>
        <w:autoSpaceDE w:val="0"/>
        <w:autoSpaceDN w:val="0"/>
        <w:adjustRightInd w:val="0"/>
        <w:spacing w:before="100" w:after="100" w:line="240" w:lineRule="auto"/>
        <w:outlineLvl w:val="1"/>
        <w:rPr>
          <w:rFonts w:ascii="Calibri" w:hAnsi="Calibri" w:cs="Times New Roman"/>
          <w:b/>
          <w:bCs/>
          <w:kern w:val="36"/>
        </w:rPr>
      </w:pPr>
      <w:r>
        <w:rPr>
          <w:rFonts w:ascii="Calibri" w:hAnsi="Calibri" w:cs="Times New Roman"/>
          <w:b/>
          <w:bCs/>
          <w:kern w:val="36"/>
        </w:rPr>
        <w:t xml:space="preserve">Publication Location: </w:t>
      </w:r>
      <w:hyperlink r:id="rId17" w:history="1">
        <w:r w:rsidRPr="00A75C98">
          <w:rPr>
            <w:rStyle w:val="Hyperlink"/>
            <w:rFonts w:ascii="Calibri" w:hAnsi="Calibri" w:cs="Times New Roman"/>
            <w:bCs/>
            <w:kern w:val="36"/>
          </w:rPr>
          <w:t>http://www.calrecycle.ca.gov/Publications/Detail.aspx?PublicationID=1556</w:t>
        </w:r>
      </w:hyperlink>
      <w:r>
        <w:rPr>
          <w:rFonts w:ascii="Calibri" w:hAnsi="Calibri" w:cs="Times New Roman"/>
          <w:b/>
          <w:bCs/>
          <w:kern w:val="36"/>
        </w:rPr>
        <w:t xml:space="preserve"> </w:t>
      </w:r>
    </w:p>
    <w:p w14:paraId="7955DCCF" w14:textId="77777777" w:rsidR="00D41FCE" w:rsidRPr="00967F9C" w:rsidRDefault="00D41FCE" w:rsidP="005D2662">
      <w:pPr>
        <w:pStyle w:val="NormalWeb"/>
        <w:spacing w:before="0" w:beforeAutospacing="0" w:after="0" w:afterAutospacing="0"/>
        <w:rPr>
          <w:rStyle w:val="Strong"/>
          <w:bCs w:val="0"/>
          <w:sz w:val="22"/>
          <w:szCs w:val="22"/>
        </w:rPr>
      </w:pPr>
    </w:p>
    <w:p w14:paraId="24DE0955" w14:textId="77777777" w:rsidR="006B61AD" w:rsidRDefault="006B61AD" w:rsidP="005D2662">
      <w:pPr>
        <w:pStyle w:val="NormalWeb"/>
        <w:spacing w:before="0" w:beforeAutospacing="0" w:after="0" w:afterAutospacing="0"/>
        <w:rPr>
          <w:rStyle w:val="Strong"/>
          <w:rFonts w:asciiTheme="minorHAnsi" w:hAnsiTheme="minorHAnsi"/>
          <w:sz w:val="22"/>
          <w:szCs w:val="22"/>
        </w:rPr>
      </w:pPr>
    </w:p>
    <w:p w14:paraId="19146DFC" w14:textId="3FCC28C0" w:rsidR="0066225A" w:rsidRPr="005D2662" w:rsidRDefault="0066225A" w:rsidP="005D2662">
      <w:pPr>
        <w:pStyle w:val="NormalWeb"/>
        <w:spacing w:before="0" w:beforeAutospacing="0" w:after="0" w:afterAutospacing="0"/>
        <w:rPr>
          <w:rStyle w:val="Strong"/>
          <w:rFonts w:asciiTheme="minorHAnsi" w:hAnsiTheme="minorHAnsi"/>
          <w:sz w:val="22"/>
          <w:szCs w:val="22"/>
        </w:rPr>
      </w:pPr>
      <w:r w:rsidRPr="005D2662">
        <w:rPr>
          <w:rStyle w:val="Strong"/>
          <w:rFonts w:asciiTheme="minorHAnsi" w:hAnsiTheme="minorHAnsi"/>
          <w:sz w:val="22"/>
          <w:szCs w:val="22"/>
        </w:rPr>
        <w:t>75 Percent Goal</w:t>
      </w:r>
    </w:p>
    <w:p w14:paraId="5CD4714A" w14:textId="77777777" w:rsidR="006B61AD" w:rsidRDefault="0066225A" w:rsidP="005D2662">
      <w:pPr>
        <w:pStyle w:val="NormalWeb"/>
        <w:spacing w:before="0" w:beforeAutospacing="0" w:after="0" w:afterAutospacing="0"/>
        <w:rPr>
          <w:rFonts w:asciiTheme="minorHAnsi" w:hAnsiTheme="minorHAnsi" w:cs="Arial"/>
          <w:sz w:val="22"/>
          <w:szCs w:val="22"/>
        </w:rPr>
      </w:pPr>
      <w:r w:rsidRPr="005D2662">
        <w:rPr>
          <w:rFonts w:asciiTheme="minorHAnsi" w:hAnsiTheme="minorHAnsi" w:cs="Arial"/>
          <w:sz w:val="22"/>
          <w:szCs w:val="22"/>
          <w:lang w:val="en"/>
        </w:rPr>
        <w:t xml:space="preserve">California’s goal to recycle 75 percent of its solid waste is the focus of a </w:t>
      </w:r>
      <w:r w:rsidRPr="00E35CF1">
        <w:rPr>
          <w:rFonts w:asciiTheme="minorHAnsi" w:hAnsiTheme="minorHAnsi" w:cs="Arial"/>
          <w:sz w:val="22"/>
          <w:szCs w:val="22"/>
          <w:lang w:val="en"/>
        </w:rPr>
        <w:t>new report</w:t>
      </w:r>
      <w:r w:rsidRPr="005D2662">
        <w:rPr>
          <w:rFonts w:asciiTheme="minorHAnsi" w:hAnsiTheme="minorHAnsi" w:cs="Arial"/>
          <w:sz w:val="22"/>
          <w:szCs w:val="22"/>
          <w:lang w:val="en"/>
        </w:rPr>
        <w:t xml:space="preserve"> that provides a catalog of tools and potential pathways that can be taken by the department, Administration or Legislature to help get us there. Preparation of the report was </w:t>
      </w:r>
      <w:r w:rsidRPr="005D2662">
        <w:rPr>
          <w:rFonts w:asciiTheme="minorHAnsi" w:hAnsiTheme="minorHAnsi" w:cs="Arial"/>
          <w:sz w:val="22"/>
          <w:szCs w:val="22"/>
        </w:rPr>
        <w:t xml:space="preserve">directed by the Legislature with the passage of AB 341 (Chesbro, Chapter 476, Statutes of 2011).  </w:t>
      </w:r>
    </w:p>
    <w:p w14:paraId="0A8EEA0E" w14:textId="77777777" w:rsidR="006B61AD" w:rsidRDefault="006B61AD" w:rsidP="005D2662">
      <w:pPr>
        <w:pStyle w:val="NormalWeb"/>
        <w:spacing w:before="0" w:beforeAutospacing="0" w:after="0" w:afterAutospacing="0"/>
        <w:rPr>
          <w:rFonts w:asciiTheme="minorHAnsi" w:hAnsiTheme="minorHAnsi" w:cs="Arial"/>
          <w:sz w:val="22"/>
          <w:szCs w:val="22"/>
        </w:rPr>
      </w:pPr>
    </w:p>
    <w:p w14:paraId="3B0F4AC4" w14:textId="5D0B036A" w:rsidR="0066225A" w:rsidRDefault="0066225A" w:rsidP="005D2662">
      <w:pPr>
        <w:pStyle w:val="NormalWeb"/>
        <w:spacing w:before="0" w:beforeAutospacing="0" w:after="0" w:afterAutospacing="0"/>
        <w:rPr>
          <w:rFonts w:asciiTheme="minorHAnsi" w:hAnsiTheme="minorHAnsi" w:cs="Arial"/>
          <w:sz w:val="22"/>
          <w:szCs w:val="22"/>
        </w:rPr>
      </w:pPr>
      <w:r w:rsidRPr="005D2662">
        <w:rPr>
          <w:rFonts w:asciiTheme="minorHAnsi" w:hAnsiTheme="minorHAnsi" w:cs="Arial"/>
          <w:sz w:val="22"/>
          <w:szCs w:val="22"/>
        </w:rPr>
        <w:t xml:space="preserve">Direct report link: </w:t>
      </w:r>
      <w:hyperlink r:id="rId18" w:history="1">
        <w:r w:rsidRPr="005D2662">
          <w:rPr>
            <w:rStyle w:val="Hyperlink"/>
            <w:rFonts w:asciiTheme="minorHAnsi" w:hAnsiTheme="minorHAnsi" w:cs="Arial"/>
            <w:sz w:val="22"/>
            <w:szCs w:val="22"/>
          </w:rPr>
          <w:t>http://www.calrecycle.ca.gov/Publications/Detail.aspx?PublicationID=1538</w:t>
        </w:r>
      </w:hyperlink>
      <w:r w:rsidRPr="005D2662">
        <w:rPr>
          <w:rFonts w:asciiTheme="minorHAnsi" w:hAnsiTheme="minorHAnsi" w:cs="Arial"/>
          <w:sz w:val="22"/>
          <w:szCs w:val="22"/>
        </w:rPr>
        <w:t xml:space="preserve"> </w:t>
      </w:r>
    </w:p>
    <w:p w14:paraId="0D32D671" w14:textId="77777777" w:rsidR="001C7DD8" w:rsidRDefault="001C7DD8" w:rsidP="005D2662">
      <w:pPr>
        <w:pStyle w:val="NormalWeb"/>
        <w:spacing w:before="0" w:beforeAutospacing="0" w:after="0" w:afterAutospacing="0"/>
        <w:rPr>
          <w:rFonts w:asciiTheme="minorHAnsi" w:hAnsiTheme="minorHAnsi" w:cs="Arial"/>
          <w:sz w:val="22"/>
          <w:szCs w:val="22"/>
        </w:rPr>
      </w:pPr>
    </w:p>
    <w:p w14:paraId="60BE4960" w14:textId="205B284D" w:rsidR="001C7DD8" w:rsidRPr="001C7DD8" w:rsidRDefault="001C7DD8" w:rsidP="001C7DD8">
      <w:pPr>
        <w:rPr>
          <w:rFonts w:cs="Times New Roman"/>
        </w:rPr>
      </w:pPr>
      <w:r w:rsidRPr="001C7DD8">
        <w:rPr>
          <w:rFonts w:cs="Arial"/>
        </w:rPr>
        <w:t xml:space="preserve">In addition, two workshops were scheduled in December to address </w:t>
      </w:r>
      <w:r w:rsidRPr="001C7DD8">
        <w:rPr>
          <w:rFonts w:cs="Times New Roman"/>
          <w:color w:val="000000"/>
        </w:rPr>
        <w:t xml:space="preserve">focus on the state investment and partnerships needed to achieve California’s 75 percent recycling goal while sustaining CalRecycle’s ability to manage the handling of solid waste in California. Staff will present and seek feedback on potential funding mechanisms that support achieving the 75 percent recycling goal and provide sustainable funding as disposal fee revenue decreases. The Workshop presentation is available </w:t>
      </w:r>
      <w:r w:rsidRPr="00B109F5">
        <w:rPr>
          <w:rFonts w:cs="Times New Roman"/>
        </w:rPr>
        <w:t>online</w:t>
      </w:r>
      <w:r w:rsidR="00B109F5">
        <w:rPr>
          <w:rFonts w:cs="Times New Roman"/>
          <w:color w:val="000000"/>
        </w:rPr>
        <w:t xml:space="preserve"> at </w:t>
      </w:r>
      <w:hyperlink r:id="rId19" w:history="1">
        <w:r w:rsidR="00B109F5" w:rsidRPr="008125FF">
          <w:rPr>
            <w:rStyle w:val="Hyperlink"/>
            <w:rFonts w:cs="Times New Roman"/>
          </w:rPr>
          <w:t>http://www.calrecycle.ca.gov/Actions/PublicNoticeDetail.aspx?id=1647&amp;aiid=1493</w:t>
        </w:r>
      </w:hyperlink>
      <w:r w:rsidR="00B109F5">
        <w:rPr>
          <w:rFonts w:cs="Times New Roman"/>
          <w:color w:val="000000"/>
        </w:rPr>
        <w:t xml:space="preserve">. </w:t>
      </w:r>
    </w:p>
    <w:p w14:paraId="54B40443" w14:textId="1DE344E8" w:rsidR="0066225A" w:rsidRPr="005D2662" w:rsidRDefault="0066225A" w:rsidP="005D2662">
      <w:pPr>
        <w:pStyle w:val="NormalWeb"/>
        <w:spacing w:before="0" w:beforeAutospacing="0" w:after="0" w:afterAutospacing="0"/>
        <w:rPr>
          <w:rFonts w:asciiTheme="minorHAnsi" w:hAnsiTheme="minorHAnsi"/>
          <w:sz w:val="22"/>
          <w:szCs w:val="22"/>
        </w:rPr>
      </w:pPr>
      <w:r w:rsidRPr="005D2662">
        <w:rPr>
          <w:rStyle w:val="Strong"/>
          <w:rFonts w:asciiTheme="minorHAnsi" w:hAnsiTheme="minorHAnsi" w:cs="Arial"/>
          <w:sz w:val="22"/>
          <w:szCs w:val="22"/>
        </w:rPr>
        <w:t xml:space="preserve">Comments or Questions?  </w:t>
      </w:r>
      <w:r w:rsidRPr="005D2662">
        <w:rPr>
          <w:rFonts w:asciiTheme="minorHAnsi" w:hAnsiTheme="minorHAnsi" w:cs="Arial"/>
          <w:sz w:val="22"/>
          <w:szCs w:val="22"/>
          <w:lang w:val="en"/>
        </w:rPr>
        <w:t>You can reach the CalRecycle</w:t>
      </w:r>
      <w:r w:rsidR="001C7DD8">
        <w:rPr>
          <w:rFonts w:asciiTheme="minorHAnsi" w:hAnsiTheme="minorHAnsi" w:cs="Arial"/>
          <w:sz w:val="22"/>
          <w:szCs w:val="22"/>
          <w:lang w:val="en"/>
        </w:rPr>
        <w:t xml:space="preserve"> 75%</w:t>
      </w:r>
      <w:r w:rsidRPr="005D2662">
        <w:rPr>
          <w:rFonts w:asciiTheme="minorHAnsi" w:hAnsiTheme="minorHAnsi" w:cs="Arial"/>
          <w:sz w:val="22"/>
          <w:szCs w:val="22"/>
          <w:lang w:val="en"/>
        </w:rPr>
        <w:t xml:space="preserve"> team by email at </w:t>
      </w:r>
      <w:hyperlink r:id="rId20" w:history="1">
        <w:r w:rsidRPr="005D2662">
          <w:rPr>
            <w:rStyle w:val="Hyperlink"/>
            <w:rFonts w:asciiTheme="minorHAnsi" w:hAnsiTheme="minorHAnsi" w:cs="Arial"/>
            <w:color w:val="0563C1"/>
            <w:sz w:val="22"/>
            <w:szCs w:val="22"/>
            <w:lang w:val="en"/>
          </w:rPr>
          <w:t>75Percent@calrecycle.ca.gov</w:t>
        </w:r>
      </w:hyperlink>
      <w:r w:rsidRPr="005D2662">
        <w:rPr>
          <w:rFonts w:asciiTheme="minorHAnsi" w:hAnsiTheme="minorHAnsi" w:cs="Arial"/>
          <w:sz w:val="22"/>
          <w:szCs w:val="22"/>
          <w:lang w:val="en"/>
        </w:rPr>
        <w:t>. </w:t>
      </w:r>
    </w:p>
    <w:p w14:paraId="0784B9D2" w14:textId="77777777" w:rsidR="00967F9C" w:rsidRDefault="00967F9C" w:rsidP="009B18AC">
      <w:pPr>
        <w:spacing w:after="0" w:line="240" w:lineRule="auto"/>
        <w:rPr>
          <w:b/>
        </w:rPr>
      </w:pPr>
    </w:p>
    <w:p w14:paraId="475F0F62" w14:textId="77777777" w:rsidR="006B61AD" w:rsidRDefault="006B61AD" w:rsidP="009B18AC">
      <w:pPr>
        <w:spacing w:after="0" w:line="240" w:lineRule="auto"/>
        <w:rPr>
          <w:b/>
        </w:rPr>
      </w:pPr>
    </w:p>
    <w:p w14:paraId="328538A1" w14:textId="77777777" w:rsidR="009B18AC" w:rsidRPr="005D2662" w:rsidRDefault="009B18AC" w:rsidP="009B18AC">
      <w:pPr>
        <w:spacing w:after="0" w:line="240" w:lineRule="auto"/>
        <w:rPr>
          <w:b/>
        </w:rPr>
      </w:pPr>
      <w:r w:rsidRPr="005D2662">
        <w:rPr>
          <w:b/>
        </w:rPr>
        <w:t>Compost Regulations</w:t>
      </w:r>
    </w:p>
    <w:p w14:paraId="3BDA4836" w14:textId="77777777" w:rsidR="009B18AC" w:rsidRPr="00D8523C" w:rsidRDefault="009B18AC" w:rsidP="009B18AC">
      <w:pPr>
        <w:pStyle w:val="NormalWeb"/>
        <w:spacing w:before="0" w:beforeAutospacing="0" w:after="0" w:afterAutospacing="0"/>
        <w:rPr>
          <w:rFonts w:asciiTheme="minorHAnsi" w:hAnsiTheme="minorHAnsi" w:cs="Arial"/>
          <w:sz w:val="22"/>
          <w:szCs w:val="22"/>
          <w:lang w:val="en"/>
        </w:rPr>
      </w:pPr>
      <w:r w:rsidRPr="005D2662">
        <w:rPr>
          <w:rFonts w:asciiTheme="minorHAnsi" w:hAnsiTheme="minorHAnsi" w:cs="Arial"/>
          <w:sz w:val="22"/>
          <w:szCs w:val="22"/>
          <w:lang w:val="en"/>
        </w:rPr>
        <w:t xml:space="preserve">The Director approved the </w:t>
      </w:r>
      <w:r w:rsidRPr="00D8523C">
        <w:rPr>
          <w:rFonts w:asciiTheme="minorHAnsi" w:hAnsiTheme="minorHAnsi" w:cs="Arial"/>
          <w:sz w:val="22"/>
          <w:szCs w:val="22"/>
          <w:lang w:val="en"/>
        </w:rPr>
        <w:t xml:space="preserve">Negative Declaration and the final draft of the proposed Compostable Materials, Transfer/Processing regulations at the August 18, 2015 public meeting: </w:t>
      </w:r>
      <w:hyperlink r:id="rId21" w:history="1">
        <w:r w:rsidRPr="00D8523C">
          <w:rPr>
            <w:rStyle w:val="Hyperlink"/>
            <w:rFonts w:asciiTheme="minorHAnsi" w:hAnsiTheme="minorHAnsi" w:cs="Arial"/>
            <w:sz w:val="22"/>
            <w:szCs w:val="22"/>
            <w:lang w:val="en"/>
          </w:rPr>
          <w:t>http://www.calrecycle.ca.gov/Actions/Documents%5c85%5c20152015%5c1422%5cAugust Agenda.pdf</w:t>
        </w:r>
      </w:hyperlink>
    </w:p>
    <w:p w14:paraId="27B5C7D2" w14:textId="77777777" w:rsidR="006B61AD" w:rsidRDefault="009B18AC" w:rsidP="00EC5B4A">
      <w:r w:rsidRPr="00D8523C">
        <w:rPr>
          <w:rFonts w:cs="Arial"/>
          <w:lang w:val="en"/>
        </w:rPr>
        <w:t>Staff submitted the final rulemaking file to the Office of Administrative Law (OAL) on Septembe</w:t>
      </w:r>
      <w:r w:rsidR="00EC5B4A">
        <w:rPr>
          <w:rFonts w:cs="Arial"/>
          <w:lang w:val="en"/>
        </w:rPr>
        <w:t xml:space="preserve">r 29, 2015. </w:t>
      </w:r>
      <w:r w:rsidR="00EC5B4A">
        <w:t xml:space="preserve">OAL approved on Nov. 10, 2015. </w:t>
      </w:r>
    </w:p>
    <w:p w14:paraId="5D284382" w14:textId="03BF87A1" w:rsidR="00EC5B4A" w:rsidRPr="001C7DD8" w:rsidRDefault="00EC5B4A" w:rsidP="00EC5B4A">
      <w:pPr>
        <w:rPr>
          <w:b/>
        </w:rPr>
      </w:pPr>
      <w:r w:rsidRPr="001C7DD8">
        <w:rPr>
          <w:b/>
        </w:rPr>
        <w:t>With this approval, regulations become operative on Jan. 1, 2016, with a delayed effective date of Jan. 1, 2018 for the requirements related to percent physical contamination.</w:t>
      </w:r>
    </w:p>
    <w:p w14:paraId="401123A6" w14:textId="081790B7" w:rsidR="009B18AC" w:rsidRPr="001C7DD8" w:rsidRDefault="009B18AC" w:rsidP="009B18AC">
      <w:pPr>
        <w:pStyle w:val="NormalWeb"/>
        <w:spacing w:before="0" w:beforeAutospacing="0" w:after="0" w:afterAutospacing="0"/>
        <w:rPr>
          <w:rFonts w:asciiTheme="minorHAnsi" w:hAnsiTheme="minorHAnsi"/>
          <w:sz w:val="22"/>
          <w:szCs w:val="22"/>
          <w:lang w:val="en"/>
        </w:rPr>
      </w:pPr>
      <w:r w:rsidRPr="005D2662">
        <w:rPr>
          <w:rFonts w:asciiTheme="minorHAnsi" w:hAnsiTheme="minorHAnsi"/>
          <w:color w:val="000000"/>
          <w:sz w:val="22"/>
          <w:szCs w:val="22"/>
          <w:lang w:val="en"/>
        </w:rPr>
        <w:t>For more information, please visit our </w:t>
      </w:r>
      <w:r w:rsidRPr="004B129A">
        <w:rPr>
          <w:rFonts w:asciiTheme="minorHAnsi" w:hAnsiTheme="minorHAnsi"/>
          <w:sz w:val="22"/>
          <w:szCs w:val="22"/>
          <w:lang w:val="en"/>
        </w:rPr>
        <w:t>Compostable Materials, Transfer/Processing Website</w:t>
      </w:r>
      <w:r>
        <w:rPr>
          <w:rFonts w:asciiTheme="minorHAnsi" w:hAnsiTheme="minorHAnsi" w:cs="Arial"/>
          <w:sz w:val="22"/>
          <w:szCs w:val="22"/>
          <w:lang w:val="en"/>
        </w:rPr>
        <w:t xml:space="preserve">: </w:t>
      </w:r>
      <w:hyperlink r:id="rId22" w:history="1">
        <w:r w:rsidRPr="00E040C9">
          <w:rPr>
            <w:rStyle w:val="Hyperlink"/>
            <w:rFonts w:asciiTheme="minorHAnsi" w:hAnsiTheme="minorHAnsi" w:cs="Arial"/>
            <w:sz w:val="22"/>
            <w:szCs w:val="22"/>
            <w:lang w:val="en"/>
          </w:rPr>
          <w:t>http://www.calrecycle.ca.gov/Laws/Rulemaking/Compost/default.htm</w:t>
        </w:r>
      </w:hyperlink>
    </w:p>
    <w:p w14:paraId="129E4B65" w14:textId="77777777" w:rsidR="00967F9C" w:rsidRDefault="00967F9C" w:rsidP="009B18AC">
      <w:pPr>
        <w:pStyle w:val="NormalWeb"/>
        <w:spacing w:before="0" w:beforeAutospacing="0" w:after="0" w:afterAutospacing="0"/>
        <w:rPr>
          <w:rFonts w:asciiTheme="minorHAnsi" w:hAnsiTheme="minorHAnsi"/>
          <w:sz w:val="22"/>
          <w:szCs w:val="22"/>
        </w:rPr>
      </w:pPr>
    </w:p>
    <w:p w14:paraId="6C915D96" w14:textId="77777777" w:rsidR="009B18AC" w:rsidRDefault="009B18AC" w:rsidP="009B18AC">
      <w:pPr>
        <w:pStyle w:val="NormalWeb"/>
        <w:spacing w:before="0" w:beforeAutospacing="0" w:after="0" w:afterAutospacing="0"/>
        <w:rPr>
          <w:rFonts w:asciiTheme="minorHAnsi" w:hAnsiTheme="minorHAnsi"/>
          <w:sz w:val="22"/>
          <w:szCs w:val="22"/>
        </w:rPr>
      </w:pPr>
      <w:r w:rsidRPr="005D2662">
        <w:rPr>
          <w:rFonts w:asciiTheme="minorHAnsi" w:hAnsiTheme="minorHAnsi"/>
          <w:sz w:val="22"/>
          <w:szCs w:val="22"/>
        </w:rPr>
        <w:t xml:space="preserve">To subscribe to or unsubscribe from the Compostable Materials, Transfer/Processing Rulemaking listserv, please go to: </w:t>
      </w:r>
      <w:r w:rsidRPr="004B129A">
        <w:rPr>
          <w:rFonts w:asciiTheme="minorHAnsi" w:hAnsiTheme="minorHAnsi"/>
          <w:sz w:val="22"/>
          <w:szCs w:val="22"/>
        </w:rPr>
        <w:t>Compostable Materials, Transfer/Processing Rulemaking Listserv</w:t>
      </w:r>
      <w:r>
        <w:rPr>
          <w:rFonts w:asciiTheme="minorHAnsi" w:hAnsiTheme="minorHAnsi"/>
          <w:sz w:val="22"/>
          <w:szCs w:val="22"/>
        </w:rPr>
        <w:t xml:space="preserve">: </w:t>
      </w:r>
      <w:hyperlink r:id="rId23" w:history="1">
        <w:r w:rsidRPr="00E040C9">
          <w:rPr>
            <w:rStyle w:val="Hyperlink"/>
            <w:rFonts w:asciiTheme="minorHAnsi" w:hAnsiTheme="minorHAnsi"/>
            <w:sz w:val="22"/>
            <w:szCs w:val="22"/>
          </w:rPr>
          <w:t>http://www.calrecycle.ca.gov/Listservs/Subscribe.aspx?ListID=122</w:t>
        </w:r>
      </w:hyperlink>
    </w:p>
    <w:p w14:paraId="72B09AC1" w14:textId="5DBF1B3C" w:rsidR="005D2662" w:rsidRDefault="00A30F4E" w:rsidP="005D2662">
      <w:pPr>
        <w:spacing w:after="0" w:line="240" w:lineRule="auto"/>
        <w:rPr>
          <w:b/>
          <w:bCs/>
        </w:rPr>
      </w:pPr>
      <w:r w:rsidRPr="005D2662">
        <w:rPr>
          <w:color w:val="6D6F72"/>
        </w:rPr>
        <w:br/>
      </w:r>
    </w:p>
    <w:p w14:paraId="7518B67A" w14:textId="77777777" w:rsidR="006B61AD" w:rsidRDefault="006B61AD" w:rsidP="005D2662">
      <w:pPr>
        <w:spacing w:after="0" w:line="240" w:lineRule="auto"/>
        <w:rPr>
          <w:rFonts w:ascii="Calibri" w:hAnsi="Calibri"/>
          <w:b/>
          <w:bCs/>
        </w:rPr>
      </w:pPr>
    </w:p>
    <w:p w14:paraId="59CE6AED" w14:textId="77777777" w:rsidR="00F948F8" w:rsidRPr="00A75C98" w:rsidRDefault="00F948F8" w:rsidP="005D2662">
      <w:pPr>
        <w:spacing w:after="0" w:line="240" w:lineRule="auto"/>
        <w:rPr>
          <w:rFonts w:ascii="Calibri" w:hAnsi="Calibri"/>
          <w:b/>
          <w:bCs/>
        </w:rPr>
      </w:pPr>
      <w:r w:rsidRPr="00A75C98">
        <w:rPr>
          <w:rFonts w:ascii="Calibri" w:hAnsi="Calibri"/>
          <w:b/>
          <w:bCs/>
        </w:rPr>
        <w:lastRenderedPageBreak/>
        <w:t>Mattress Stewardship</w:t>
      </w:r>
    </w:p>
    <w:p w14:paraId="0DF8A509" w14:textId="77777777" w:rsidR="00A75C98" w:rsidRPr="00A75C98" w:rsidRDefault="00A75C98" w:rsidP="00A75C98">
      <w:pPr>
        <w:autoSpaceDE w:val="0"/>
        <w:autoSpaceDN w:val="0"/>
        <w:adjustRightInd w:val="0"/>
        <w:spacing w:after="0" w:line="240" w:lineRule="auto"/>
        <w:rPr>
          <w:rFonts w:ascii="Calibri" w:hAnsi="Calibri" w:cs="Times New Roman"/>
          <w:color w:val="000000"/>
        </w:rPr>
      </w:pPr>
    </w:p>
    <w:p w14:paraId="71FE99C1" w14:textId="0269434E" w:rsidR="00A75C98" w:rsidRPr="00A75C98" w:rsidRDefault="00A75C98" w:rsidP="00A75C98">
      <w:pPr>
        <w:autoSpaceDE w:val="0"/>
        <w:autoSpaceDN w:val="0"/>
        <w:adjustRightInd w:val="0"/>
        <w:spacing w:after="277" w:line="276" w:lineRule="atLeast"/>
        <w:rPr>
          <w:rFonts w:ascii="Calibri" w:hAnsi="Calibri" w:cs="Times New Roman"/>
        </w:rPr>
      </w:pPr>
      <w:r w:rsidRPr="00A75C98">
        <w:rPr>
          <w:rFonts w:ascii="Calibri" w:hAnsi="Calibri" w:cs="Times New Roman"/>
          <w:b/>
          <w:color w:val="FF0000"/>
        </w:rPr>
        <w:t>UPDATED</w:t>
      </w:r>
      <w:r w:rsidRPr="00A75C98">
        <w:rPr>
          <w:rFonts w:ascii="Calibri" w:hAnsi="Calibri" w:cs="Times New Roman"/>
          <w:color w:val="FF0000"/>
        </w:rPr>
        <w:t xml:space="preserve"> </w:t>
      </w:r>
      <w:r w:rsidRPr="00A75C98">
        <w:rPr>
          <w:rFonts w:ascii="Calibri" w:hAnsi="Calibri" w:cs="Times New Roman"/>
        </w:rPr>
        <w:t>The Mattress Recycling Council (MRC) submitted the Used Mattress Recovery and Recycling Plan and</w:t>
      </w:r>
      <w:r>
        <w:rPr>
          <w:rFonts w:ascii="Calibri" w:hAnsi="Calibri" w:cs="Times New Roman"/>
        </w:rPr>
        <w:t xml:space="preserve"> Budget to CalRecycle on July I</w:t>
      </w:r>
      <w:r w:rsidRPr="00A75C98">
        <w:rPr>
          <w:rFonts w:ascii="Calibri" w:hAnsi="Calibri" w:cs="Times New Roman"/>
        </w:rPr>
        <w:t>, 2015. As directed by the Used Mattress Recovery and Recycling Act [Chapter 388, Statutes of2013, Public Resources Code sections 42985-42994, CalRecycle approved the Budget and granted conditional approval of</w:t>
      </w:r>
      <w:r>
        <w:rPr>
          <w:rFonts w:ascii="Calibri" w:hAnsi="Calibri" w:cs="Times New Roman"/>
        </w:rPr>
        <w:t xml:space="preserve"> </w:t>
      </w:r>
      <w:r w:rsidRPr="00A75C98">
        <w:rPr>
          <w:rFonts w:ascii="Calibri" w:hAnsi="Calibri" w:cs="Times New Roman"/>
        </w:rPr>
        <w:t xml:space="preserve">the Plan on October 1, 2015. Final approval </w:t>
      </w:r>
      <w:r>
        <w:rPr>
          <w:rFonts w:ascii="Calibri" w:hAnsi="Calibri" w:cs="Times New Roman"/>
        </w:rPr>
        <w:t>was</w:t>
      </w:r>
      <w:r w:rsidRPr="00A75C98">
        <w:rPr>
          <w:rFonts w:ascii="Calibri" w:hAnsi="Calibri" w:cs="Times New Roman"/>
        </w:rPr>
        <w:t xml:space="preserve"> pending submittal o</w:t>
      </w:r>
      <w:r>
        <w:rPr>
          <w:rFonts w:ascii="Calibri" w:hAnsi="Calibri" w:cs="Times New Roman"/>
        </w:rPr>
        <w:t xml:space="preserve">f </w:t>
      </w:r>
      <w:r w:rsidRPr="00A75C98">
        <w:rPr>
          <w:rFonts w:ascii="Calibri" w:hAnsi="Calibri" w:cs="Times New Roman"/>
        </w:rPr>
        <w:t xml:space="preserve">a revised Plan that adequately addresses the issues outlined in the September 15, 2015, Request for Approval. The MRC submitted a revised Plan to CalRecycle on November 30, 2105. </w:t>
      </w:r>
      <w:r>
        <w:rPr>
          <w:rFonts w:ascii="Calibri" w:hAnsi="Calibri" w:cs="Times New Roman"/>
        </w:rPr>
        <w:t>At the January 26, 2016 Public Meeting, staff recommended approval of the revised Used Mattress Recovery and Recycling Plan.</w:t>
      </w:r>
    </w:p>
    <w:p w14:paraId="48056B3B" w14:textId="384918D0" w:rsidR="008B616F" w:rsidRDefault="00F948F8" w:rsidP="005D2662">
      <w:pPr>
        <w:spacing w:after="0" w:line="240" w:lineRule="auto"/>
      </w:pPr>
      <w:r w:rsidRPr="005D2662">
        <w:t>CalRecycle’s Used Mattress Program Home Page (</w:t>
      </w:r>
      <w:hyperlink r:id="rId24" w:history="1">
        <w:r w:rsidRPr="005D2662">
          <w:rPr>
            <w:rStyle w:val="Hyperlink"/>
          </w:rPr>
          <w:t>www.calrecycle.ca.gov/mattresses/</w:t>
        </w:r>
      </w:hyperlink>
      <w:r w:rsidRPr="005D2662">
        <w:t xml:space="preserve">) contains information regarding the Used Mattress Recovery and Recycling Act and CalRecycle’s responsibilities under the law.  To receive periodic messages regarding CalRecycle’s used mattress management activities, please sign up for the Mattress Product Stewardship Listserv at </w:t>
      </w:r>
      <w:hyperlink r:id="rId25" w:history="1">
        <w:r w:rsidRPr="005D2662">
          <w:rPr>
            <w:rStyle w:val="Hyperlink"/>
          </w:rPr>
          <w:t>www.calrecycle.ca.gov/Listservs</w:t>
        </w:r>
      </w:hyperlink>
      <w:r w:rsidRPr="005D2662">
        <w:t xml:space="preserve">.  </w:t>
      </w:r>
    </w:p>
    <w:p w14:paraId="0925DA22" w14:textId="77777777" w:rsidR="008B616F" w:rsidRDefault="008B616F" w:rsidP="005D2662">
      <w:pPr>
        <w:spacing w:after="0" w:line="240" w:lineRule="auto"/>
      </w:pPr>
    </w:p>
    <w:p w14:paraId="03D96E86" w14:textId="12EF809E" w:rsidR="00F948F8" w:rsidRPr="005D2662" w:rsidRDefault="00F948F8" w:rsidP="005D2662">
      <w:pPr>
        <w:spacing w:after="0" w:line="240" w:lineRule="auto"/>
      </w:pPr>
      <w:r w:rsidRPr="005D2662">
        <w:t xml:space="preserve">Additional information on the Mattress Recycling Council’s efforts can be found on their website: </w:t>
      </w:r>
      <w:hyperlink r:id="rId26" w:history="1">
        <w:r w:rsidRPr="005D2662">
          <w:rPr>
            <w:rStyle w:val="Hyperlink"/>
          </w:rPr>
          <w:t>www.mattressrecyclingcouncil.org/california</w:t>
        </w:r>
      </w:hyperlink>
      <w:r w:rsidRPr="005D2662">
        <w:t>.</w:t>
      </w:r>
      <w:r w:rsidR="00760D67" w:rsidRPr="005D2662">
        <w:t xml:space="preserve">  </w:t>
      </w:r>
    </w:p>
    <w:p w14:paraId="6E2C7E28" w14:textId="77777777" w:rsidR="0027255C" w:rsidRPr="0027255C" w:rsidRDefault="003611B3" w:rsidP="0027255C">
      <w:pPr>
        <w:pStyle w:val="Default"/>
      </w:pPr>
      <w:r w:rsidRPr="005D2662">
        <w:rPr>
          <w:rFonts w:asciiTheme="minorHAnsi" w:hAnsiTheme="minorHAnsi"/>
          <w:sz w:val="22"/>
          <w:szCs w:val="22"/>
        </w:rPr>
        <w:t>The plan is posted on CalRecycle's website at: </w:t>
      </w:r>
      <w:hyperlink r:id="rId27" w:history="1">
        <w:r w:rsidRPr="005D2662">
          <w:rPr>
            <w:rStyle w:val="Hyperlink"/>
            <w:rFonts w:asciiTheme="minorHAnsi" w:hAnsiTheme="minorHAnsi"/>
            <w:sz w:val="22"/>
            <w:szCs w:val="22"/>
          </w:rPr>
          <w:t>http://www.calrecycle.ca.gov/Mattresses/Plans/default.htm</w:t>
        </w:r>
      </w:hyperlink>
      <w:r w:rsidR="0027255C">
        <w:rPr>
          <w:rStyle w:val="Hyperlink"/>
          <w:rFonts w:asciiTheme="minorHAnsi" w:hAnsiTheme="minorHAnsi"/>
          <w:sz w:val="22"/>
          <w:szCs w:val="22"/>
        </w:rPr>
        <w:t xml:space="preserve">. </w:t>
      </w:r>
    </w:p>
    <w:p w14:paraId="6139B59B" w14:textId="0E21637E" w:rsidR="003611B3" w:rsidRPr="0027255C" w:rsidRDefault="003611B3" w:rsidP="0027255C">
      <w:pPr>
        <w:autoSpaceDE w:val="0"/>
        <w:autoSpaceDN w:val="0"/>
        <w:adjustRightInd w:val="0"/>
        <w:spacing w:after="0" w:line="240" w:lineRule="auto"/>
        <w:rPr>
          <w:rFonts w:ascii="Arial" w:hAnsi="Arial" w:cs="Arial"/>
          <w:color w:val="000000"/>
        </w:rPr>
      </w:pPr>
    </w:p>
    <w:p w14:paraId="1042DF69" w14:textId="77777777" w:rsidR="00E35CF1" w:rsidRDefault="00E35CF1" w:rsidP="005D2662">
      <w:pPr>
        <w:spacing w:after="0" w:line="240" w:lineRule="auto"/>
      </w:pPr>
    </w:p>
    <w:p w14:paraId="4368B049" w14:textId="7DF8D8D1" w:rsidR="003611B3" w:rsidRPr="005D2662" w:rsidRDefault="003611B3" w:rsidP="005D2662">
      <w:pPr>
        <w:spacing w:after="0" w:line="240" w:lineRule="auto"/>
      </w:pPr>
      <w:r w:rsidRPr="005D2662">
        <w:t>The Mattress Recycling Council has also posted the proposed plan on their website at: </w:t>
      </w:r>
      <w:hyperlink r:id="rId28" w:history="1">
        <w:r w:rsidRPr="005D2662">
          <w:rPr>
            <w:rStyle w:val="Hyperlink"/>
          </w:rPr>
          <w:t>http://www.mattressrecyclingcouncil.org/2015/07/mrc-submits-its-california-recycling-plan-for-review/</w:t>
        </w:r>
      </w:hyperlink>
    </w:p>
    <w:p w14:paraId="7C2DCA88" w14:textId="77777777" w:rsidR="005D2662" w:rsidRDefault="005D2662" w:rsidP="005D2662">
      <w:pPr>
        <w:spacing w:after="0" w:line="240" w:lineRule="auto"/>
        <w:rPr>
          <w:b/>
        </w:rPr>
      </w:pPr>
    </w:p>
    <w:p w14:paraId="6CE1FFC1" w14:textId="77777777" w:rsidR="00A75C98" w:rsidRDefault="00A75C98" w:rsidP="005D2662">
      <w:pPr>
        <w:spacing w:after="0" w:line="240" w:lineRule="auto"/>
        <w:rPr>
          <w:b/>
        </w:rPr>
      </w:pPr>
    </w:p>
    <w:p w14:paraId="5F85686E" w14:textId="697E5CAB" w:rsidR="00DC3866" w:rsidRPr="005D2662" w:rsidRDefault="00254E16" w:rsidP="005D2662">
      <w:pPr>
        <w:spacing w:after="0" w:line="240" w:lineRule="auto"/>
        <w:rPr>
          <w:b/>
        </w:rPr>
      </w:pPr>
      <w:r w:rsidRPr="005D2662">
        <w:rPr>
          <w:b/>
        </w:rPr>
        <w:t>Carpet Stewardship Program</w:t>
      </w:r>
    </w:p>
    <w:p w14:paraId="57DF8AC9" w14:textId="77777777" w:rsidR="00254E16" w:rsidRPr="005D2662" w:rsidRDefault="00254E16" w:rsidP="005D2662">
      <w:pPr>
        <w:autoSpaceDE w:val="0"/>
        <w:autoSpaceDN w:val="0"/>
        <w:adjustRightInd w:val="0"/>
        <w:spacing w:after="0" w:line="240" w:lineRule="auto"/>
        <w:rPr>
          <w:rFonts w:cs="Times New Roman"/>
          <w:color w:val="000000"/>
        </w:rPr>
      </w:pPr>
    </w:p>
    <w:p w14:paraId="18CC4369" w14:textId="4099C813" w:rsidR="00254E16" w:rsidRDefault="00192480" w:rsidP="005D2662">
      <w:pPr>
        <w:autoSpaceDE w:val="0"/>
        <w:autoSpaceDN w:val="0"/>
        <w:adjustRightInd w:val="0"/>
        <w:spacing w:after="0" w:line="240" w:lineRule="auto"/>
      </w:pPr>
      <w:r w:rsidRPr="00192480">
        <w:rPr>
          <w:rFonts w:cs="Times New Roman"/>
          <w:color w:val="000000"/>
        </w:rPr>
        <w:t xml:space="preserve">In September 2015, </w:t>
      </w:r>
      <w:r w:rsidR="00923D3A" w:rsidRPr="00192480">
        <w:rPr>
          <w:rFonts w:cs="Times New Roman"/>
          <w:color w:val="000000"/>
        </w:rPr>
        <w:t>the Director</w:t>
      </w:r>
      <w:r w:rsidRPr="00192480">
        <w:rPr>
          <w:rFonts w:cs="Times New Roman"/>
          <w:color w:val="000000"/>
        </w:rPr>
        <w:t xml:space="preserve"> found the 2014 Annual Report submitted by </w:t>
      </w:r>
      <w:r w:rsidRPr="005D2662">
        <w:rPr>
          <w:rFonts w:cs="Times New Roman"/>
          <w:color w:val="000000"/>
        </w:rPr>
        <w:t xml:space="preserve">Carpet America Recovery Effort (CARE) </w:t>
      </w:r>
      <w:r w:rsidRPr="00192480">
        <w:rPr>
          <w:rFonts w:cs="Times New Roman"/>
          <w:color w:val="000000"/>
        </w:rPr>
        <w:t xml:space="preserve">to be non-compliant because it did not demonstrate the Program is making continuous and meaningful improvements toward achievement of </w:t>
      </w:r>
      <w:r>
        <w:rPr>
          <w:rFonts w:cs="Times New Roman"/>
          <w:color w:val="000000"/>
        </w:rPr>
        <w:t>its</w:t>
      </w:r>
      <w:r w:rsidRPr="00192480">
        <w:rPr>
          <w:rFonts w:cs="Times New Roman"/>
          <w:color w:val="000000"/>
        </w:rPr>
        <w:t xml:space="preserve"> goals.  </w:t>
      </w:r>
      <w:r w:rsidR="00923D3A">
        <w:rPr>
          <w:rFonts w:cs="Times New Roman"/>
          <w:color w:val="000000"/>
        </w:rPr>
        <w:t>T</w:t>
      </w:r>
      <w:r w:rsidR="00673644">
        <w:rPr>
          <w:rFonts w:cs="Times New Roman"/>
          <w:color w:val="000000"/>
        </w:rPr>
        <w:t>he Director</w:t>
      </w:r>
      <w:r w:rsidR="00673644" w:rsidRPr="005D2662">
        <w:rPr>
          <w:rFonts w:cs="Times New Roman"/>
          <w:color w:val="000000"/>
        </w:rPr>
        <w:t xml:space="preserve"> </w:t>
      </w:r>
      <w:r w:rsidR="00254E16" w:rsidRPr="005D2662">
        <w:rPr>
          <w:rFonts w:cs="Times New Roman"/>
        </w:rPr>
        <w:t xml:space="preserve">concluded additional improvements must be made for the Program to meet statutory requirements. </w:t>
      </w:r>
      <w:r w:rsidR="00254E16" w:rsidRPr="005D2662">
        <w:t>CARE</w:t>
      </w:r>
      <w:r w:rsidR="00673644">
        <w:t xml:space="preserve"> was directed to</w:t>
      </w:r>
      <w:r w:rsidR="00254E16" w:rsidRPr="005D2662">
        <w:t xml:space="preserve"> submit a Plan Amendment</w:t>
      </w:r>
      <w:r w:rsidR="00673644">
        <w:t>(s)</w:t>
      </w:r>
      <w:r w:rsidR="00254E16" w:rsidRPr="005D2662">
        <w:t xml:space="preserve"> and revised budget by </w:t>
      </w:r>
      <w:r w:rsidR="00254E16" w:rsidRPr="004D2EFD">
        <w:t>November 30, 2015</w:t>
      </w:r>
      <w:r w:rsidR="00254E16" w:rsidRPr="00923D3A">
        <w:t>,</w:t>
      </w:r>
      <w:r w:rsidR="00254E16" w:rsidRPr="005D2662">
        <w:t xml:space="preserve"> </w:t>
      </w:r>
      <w:r w:rsidR="00673644">
        <w:t>to</w:t>
      </w:r>
      <w:r w:rsidR="00673644" w:rsidRPr="005D2662">
        <w:t xml:space="preserve"> </w:t>
      </w:r>
      <w:r w:rsidR="00254E16" w:rsidRPr="005D2662">
        <w:t xml:space="preserve">address </w:t>
      </w:r>
      <w:r w:rsidR="00923D3A">
        <w:t>CalRecycle’s</w:t>
      </w:r>
      <w:r w:rsidR="00923D3A" w:rsidRPr="005D2662">
        <w:t xml:space="preserve"> </w:t>
      </w:r>
      <w:r w:rsidR="00254E16" w:rsidRPr="005D2662">
        <w:t>key findings. If the</w:t>
      </w:r>
      <w:r>
        <w:t xml:space="preserve"> </w:t>
      </w:r>
      <w:r w:rsidRPr="005D2662">
        <w:t xml:space="preserve">Amendment and budget </w:t>
      </w:r>
      <w:r w:rsidR="00254E16" w:rsidRPr="005D2662">
        <w:t xml:space="preserve">are not approved, the program </w:t>
      </w:r>
      <w:r w:rsidR="00673644">
        <w:t>may</w:t>
      </w:r>
      <w:r w:rsidR="00254E16" w:rsidRPr="005D2662">
        <w:t xml:space="preserve"> be referred to the Waste Evaluation and Enforcement Branch for action.</w:t>
      </w:r>
    </w:p>
    <w:p w14:paraId="4F35CFA5" w14:textId="77777777" w:rsidR="00673644" w:rsidRPr="005D2662" w:rsidRDefault="00673644" w:rsidP="005D2662">
      <w:pPr>
        <w:autoSpaceDE w:val="0"/>
        <w:autoSpaceDN w:val="0"/>
        <w:adjustRightInd w:val="0"/>
        <w:spacing w:after="0" w:line="240" w:lineRule="auto"/>
        <w:rPr>
          <w:rFonts w:cs="Calibri"/>
          <w:color w:val="000000"/>
        </w:rPr>
      </w:pPr>
    </w:p>
    <w:p w14:paraId="03E1FC83" w14:textId="14BB3368" w:rsidR="00673644" w:rsidRDefault="00673644" w:rsidP="00673644">
      <w:pPr>
        <w:spacing w:after="0" w:line="240" w:lineRule="auto"/>
      </w:pPr>
      <w:r w:rsidRPr="00A539ED">
        <w:rPr>
          <w:bCs/>
        </w:rPr>
        <w:t xml:space="preserve">CARE submitted </w:t>
      </w:r>
      <w:r>
        <w:rPr>
          <w:bCs/>
        </w:rPr>
        <w:t>A</w:t>
      </w:r>
      <w:r w:rsidRPr="00A539ED">
        <w:rPr>
          <w:bCs/>
        </w:rPr>
        <w:t xml:space="preserve">ddendum </w:t>
      </w:r>
      <w:r>
        <w:rPr>
          <w:bCs/>
        </w:rPr>
        <w:t xml:space="preserve">#2 on </w:t>
      </w:r>
      <w:r w:rsidRPr="00A539ED">
        <w:rPr>
          <w:bCs/>
        </w:rPr>
        <w:t>October 9, 2015</w:t>
      </w:r>
      <w:r>
        <w:rPr>
          <w:bCs/>
        </w:rPr>
        <w:t xml:space="preserve"> </w:t>
      </w:r>
      <w:r w:rsidRPr="00A539ED">
        <w:rPr>
          <w:bCs/>
          <w:iCs/>
        </w:rPr>
        <w:t xml:space="preserve">to establish grant and loan options </w:t>
      </w:r>
      <w:r w:rsidR="00923D3A">
        <w:rPr>
          <w:bCs/>
          <w:iCs/>
        </w:rPr>
        <w:t>for</w:t>
      </w:r>
      <w:r w:rsidRPr="00A539ED">
        <w:rPr>
          <w:bCs/>
          <w:iCs/>
        </w:rPr>
        <w:t xml:space="preserve"> the Program.</w:t>
      </w:r>
      <w:r w:rsidRPr="00A539ED">
        <w:t xml:space="preserve"> </w:t>
      </w:r>
      <w:r>
        <w:t>CalRecycle approved</w:t>
      </w:r>
      <w:r w:rsidRPr="002146F5">
        <w:t xml:space="preserve"> an initial grant solicitation (“Cycle 1”), for up to $3 million dollars, as a 1-year pilot with </w:t>
      </w:r>
      <w:r>
        <w:t>certain</w:t>
      </w:r>
      <w:r w:rsidRPr="002146F5">
        <w:t xml:space="preserve"> conditions</w:t>
      </w:r>
      <w:r>
        <w:t xml:space="preserve">. </w:t>
      </w:r>
      <w:r w:rsidR="00923D3A">
        <w:t>These c</w:t>
      </w:r>
      <w:r>
        <w:t xml:space="preserve">onditions include (among others): </w:t>
      </w:r>
    </w:p>
    <w:p w14:paraId="0FA0D54E" w14:textId="77777777" w:rsidR="00673644" w:rsidRDefault="00673644" w:rsidP="00673644">
      <w:pPr>
        <w:pStyle w:val="ListParagraph"/>
        <w:numPr>
          <w:ilvl w:val="0"/>
          <w:numId w:val="12"/>
        </w:numPr>
        <w:spacing w:after="0" w:line="240" w:lineRule="auto"/>
      </w:pPr>
      <w:r>
        <w:t>a requirement that a</w:t>
      </w:r>
      <w:r w:rsidRPr="002146F5">
        <w:t xml:space="preserve">t least 50% of </w:t>
      </w:r>
      <w:r>
        <w:t>funding</w:t>
      </w:r>
      <w:r w:rsidRPr="002146F5">
        <w:t xml:space="preserve"> </w:t>
      </w:r>
      <w:r>
        <w:t>is</w:t>
      </w:r>
      <w:r w:rsidRPr="002146F5">
        <w:t xml:space="preserve"> </w:t>
      </w:r>
      <w:r>
        <w:t>for</w:t>
      </w:r>
      <w:r w:rsidRPr="002146F5">
        <w:t xml:space="preserve"> testing performed in California</w:t>
      </w:r>
      <w:r>
        <w:t>,</w:t>
      </w:r>
      <w:r w:rsidRPr="002146F5">
        <w:t xml:space="preserve"> or infrastructure to be installed in California</w:t>
      </w:r>
      <w:r>
        <w:t>;</w:t>
      </w:r>
    </w:p>
    <w:p w14:paraId="2823CF27" w14:textId="77777777" w:rsidR="00673644" w:rsidRDefault="00673644" w:rsidP="00673644">
      <w:pPr>
        <w:pStyle w:val="ListParagraph"/>
        <w:numPr>
          <w:ilvl w:val="0"/>
          <w:numId w:val="12"/>
        </w:numPr>
        <w:spacing w:after="0" w:line="240" w:lineRule="auto"/>
      </w:pPr>
      <w:r>
        <w:t>u</w:t>
      </w:r>
      <w:r w:rsidRPr="002146F5">
        <w:t>se of funds cannot negatively impact existing collection or processing infrastructure</w:t>
      </w:r>
      <w:r>
        <w:t>;</w:t>
      </w:r>
    </w:p>
    <w:p w14:paraId="00CEDF64" w14:textId="77777777" w:rsidR="00673644" w:rsidRDefault="00673644" w:rsidP="00673644">
      <w:pPr>
        <w:pStyle w:val="ListParagraph"/>
        <w:numPr>
          <w:ilvl w:val="0"/>
          <w:numId w:val="12"/>
        </w:numPr>
        <w:spacing w:after="0" w:line="240" w:lineRule="auto"/>
      </w:pPr>
      <w:r w:rsidRPr="002146F5">
        <w:t>funds are used for capital expenses and/or product testing, and not for disposal costs</w:t>
      </w:r>
      <w:r>
        <w:t>; and</w:t>
      </w:r>
    </w:p>
    <w:p w14:paraId="1B5CB91A" w14:textId="77777777" w:rsidR="00673644" w:rsidRDefault="00673644" w:rsidP="00673644">
      <w:pPr>
        <w:pStyle w:val="ListParagraph"/>
        <w:numPr>
          <w:ilvl w:val="0"/>
          <w:numId w:val="12"/>
        </w:numPr>
        <w:spacing w:after="0" w:line="240" w:lineRule="auto"/>
      </w:pPr>
      <w:r w:rsidRPr="002146F5">
        <w:t xml:space="preserve">grantees </w:t>
      </w:r>
      <w:r>
        <w:t>must</w:t>
      </w:r>
      <w:r w:rsidRPr="002146F5">
        <w:t xml:space="preserve"> process California postconsumer carpet during and for at least five years after the award</w:t>
      </w:r>
      <w:r>
        <w:t>.</w:t>
      </w:r>
    </w:p>
    <w:p w14:paraId="6CA34D7B" w14:textId="351D87F9" w:rsidR="00192480" w:rsidRDefault="00192480" w:rsidP="005D2662">
      <w:pPr>
        <w:spacing w:after="0" w:line="240" w:lineRule="auto"/>
        <w:rPr>
          <w:bCs/>
        </w:rPr>
      </w:pPr>
      <w:r>
        <w:rPr>
          <w:bCs/>
        </w:rPr>
        <w:lastRenderedPageBreak/>
        <w:t xml:space="preserve">CARE submitted Addendum #3 on November 30, 2015 to address remaining issues outlined by CalRecycle in its review of the 2014 Annual Report. </w:t>
      </w:r>
    </w:p>
    <w:p w14:paraId="6DA8F370" w14:textId="77777777" w:rsidR="00813D39" w:rsidRDefault="00813D39" w:rsidP="005D2662">
      <w:pPr>
        <w:spacing w:after="0" w:line="240" w:lineRule="auto"/>
        <w:rPr>
          <w:bCs/>
        </w:rPr>
      </w:pPr>
    </w:p>
    <w:p w14:paraId="058FF944" w14:textId="3130D52A" w:rsidR="00813D39" w:rsidRDefault="00813D39" w:rsidP="005D2662">
      <w:pPr>
        <w:spacing w:after="0" w:line="240" w:lineRule="auto"/>
        <w:rPr>
          <w:bCs/>
        </w:rPr>
      </w:pPr>
      <w:r w:rsidRPr="00813D39">
        <w:rPr>
          <w:b/>
          <w:bCs/>
          <w:color w:val="FF0000"/>
        </w:rPr>
        <w:t>UPDATED</w:t>
      </w:r>
      <w:r w:rsidRPr="00813D39">
        <w:rPr>
          <w:bCs/>
          <w:color w:val="FF0000"/>
        </w:rPr>
        <w:t xml:space="preserve"> </w:t>
      </w:r>
      <w:r>
        <w:rPr>
          <w:bCs/>
        </w:rPr>
        <w:t>At the January 26, 2016 Public Meeting, staff presented a request with three options in relation to the approval Addendum #3. Although staff supported a provisional approval of Addendum #3, the CalRecycle Director determined in the meeting that based on the information presented, Addendum #3 could be approved as submitted. This did not change the non-compliance status of CARE’s 2014 Annual Report.</w:t>
      </w:r>
    </w:p>
    <w:p w14:paraId="6BD9656C" w14:textId="77777777" w:rsidR="00192480" w:rsidRDefault="00192480" w:rsidP="005D2662">
      <w:pPr>
        <w:spacing w:after="0" w:line="240" w:lineRule="auto"/>
        <w:rPr>
          <w:bCs/>
        </w:rPr>
      </w:pPr>
    </w:p>
    <w:p w14:paraId="2D1D0FA1" w14:textId="4FE052E8" w:rsidR="00254E16" w:rsidRDefault="00254E16" w:rsidP="005D2662">
      <w:pPr>
        <w:spacing w:after="0" w:line="240" w:lineRule="auto"/>
        <w:rPr>
          <w:bCs/>
        </w:rPr>
      </w:pPr>
      <w:r w:rsidRPr="005D2662">
        <w:rPr>
          <w:bCs/>
        </w:rPr>
        <w:t xml:space="preserve">For more information on the Carpet Stewardship Program and carpet materials management in general, visit CalRecycle’s Carpet Materials Management web page at </w:t>
      </w:r>
      <w:hyperlink r:id="rId29" w:history="1">
        <w:r w:rsidRPr="005D2662">
          <w:rPr>
            <w:rStyle w:val="Hyperlink"/>
            <w:bCs/>
          </w:rPr>
          <w:t>www.calrecycle.ca.gov/carpet</w:t>
        </w:r>
      </w:hyperlink>
      <w:r w:rsidRPr="005D2662">
        <w:rPr>
          <w:bCs/>
        </w:rPr>
        <w:t>.</w:t>
      </w:r>
    </w:p>
    <w:p w14:paraId="216C0E03" w14:textId="77777777" w:rsidR="009F48CC" w:rsidRDefault="009F48CC" w:rsidP="005D2662">
      <w:pPr>
        <w:spacing w:after="0" w:line="240" w:lineRule="auto"/>
        <w:rPr>
          <w:bCs/>
        </w:rPr>
      </w:pPr>
    </w:p>
    <w:p w14:paraId="14BA44CC" w14:textId="77777777" w:rsidR="00446EB0" w:rsidRDefault="00446EB0" w:rsidP="005D2662">
      <w:pPr>
        <w:spacing w:after="0" w:line="240" w:lineRule="auto"/>
        <w:rPr>
          <w:b/>
        </w:rPr>
      </w:pPr>
    </w:p>
    <w:p w14:paraId="4FD4651F" w14:textId="2D2FAFD6" w:rsidR="000B2A9E" w:rsidRDefault="000B2A9E" w:rsidP="005D2662">
      <w:pPr>
        <w:spacing w:after="0" w:line="240" w:lineRule="auto"/>
        <w:rPr>
          <w:b/>
        </w:rPr>
      </w:pPr>
      <w:r>
        <w:rPr>
          <w:b/>
        </w:rPr>
        <w:t>Paint Stewardship Program</w:t>
      </w:r>
    </w:p>
    <w:p w14:paraId="476ECFA2" w14:textId="77777777" w:rsidR="00CF5B67" w:rsidRDefault="00CF5B67" w:rsidP="00CF5B67">
      <w:pPr>
        <w:spacing w:before="168" w:after="216" w:line="300" w:lineRule="atLeast"/>
        <w:rPr>
          <w:rFonts w:eastAsia="Times New Roman" w:cs="Arial"/>
        </w:rPr>
      </w:pPr>
      <w:r w:rsidRPr="00633A37">
        <w:rPr>
          <w:rFonts w:eastAsia="Times New Roman" w:cs="Arial"/>
        </w:rPr>
        <w:t>CalRecycle received PaintCare's California Paint Stewardship Program Year 3 Annual Report on November 3, 2015.  Staff reviewed the report, and on November 16th, CalRecycle notified PaintCare that the report was determined to be complete.</w:t>
      </w:r>
    </w:p>
    <w:p w14:paraId="012057D1" w14:textId="1E6CACEC" w:rsidR="00CF5B67" w:rsidRPr="00633A37" w:rsidRDefault="00A75C98" w:rsidP="00CF5B67">
      <w:pPr>
        <w:spacing w:before="168" w:after="216" w:line="300" w:lineRule="atLeast"/>
        <w:rPr>
          <w:rFonts w:eastAsia="Times New Roman" w:cs="Arial"/>
        </w:rPr>
      </w:pPr>
      <w:r w:rsidRPr="00A75C98">
        <w:rPr>
          <w:rFonts w:eastAsia="Times New Roman" w:cs="Arial"/>
          <w:b/>
          <w:color w:val="FF0000"/>
        </w:rPr>
        <w:t>UPDATED</w:t>
      </w:r>
      <w:r w:rsidRPr="00A75C98">
        <w:rPr>
          <w:rFonts w:eastAsia="Times New Roman" w:cs="Arial"/>
          <w:color w:val="FF0000"/>
        </w:rPr>
        <w:t xml:space="preserve"> </w:t>
      </w:r>
      <w:r>
        <w:rPr>
          <w:rFonts w:eastAsia="Times New Roman" w:cs="Arial"/>
        </w:rPr>
        <w:t>At the January 26, 2016 Public Meeting, staff recommended finding PaintCare’s Year 3 Annual Report compliant.</w:t>
      </w:r>
      <w:r w:rsidR="00CF5B67" w:rsidRPr="00633A37">
        <w:rPr>
          <w:rFonts w:ascii="Arial" w:eastAsia="Times New Roman" w:hAnsi="Arial" w:cs="Arial"/>
        </w:rPr>
        <w:t xml:space="preserve">  </w:t>
      </w:r>
    </w:p>
    <w:p w14:paraId="62BF2E6A" w14:textId="48F634D9" w:rsidR="000B2A9E" w:rsidRDefault="00CF5B67" w:rsidP="005D2662">
      <w:pPr>
        <w:spacing w:after="0" w:line="240" w:lineRule="auto"/>
        <w:rPr>
          <w:rFonts w:eastAsia="Times New Roman" w:cs="Arial"/>
        </w:rPr>
      </w:pPr>
      <w:r w:rsidRPr="00633A37">
        <w:rPr>
          <w:rFonts w:eastAsia="Times New Roman" w:cs="Arial"/>
        </w:rPr>
        <w:t>More information on the annual report review process, including a copy of PaintCare's Year 3 Annual Report</w:t>
      </w:r>
      <w:r>
        <w:rPr>
          <w:rFonts w:eastAsia="Times New Roman" w:cs="Arial"/>
        </w:rPr>
        <w:t xml:space="preserve"> and CalRecycle’s Completeness Letter</w:t>
      </w:r>
      <w:r w:rsidRPr="00633A37">
        <w:rPr>
          <w:rFonts w:eastAsia="Times New Roman" w:cs="Arial"/>
        </w:rPr>
        <w:t>, can be found on CalRecycle's Paint Stewardship Program Annual Reporting webpage at </w:t>
      </w:r>
      <w:hyperlink r:id="rId30" w:history="1">
        <w:r w:rsidRPr="00633A37">
          <w:rPr>
            <w:rFonts w:eastAsia="Times New Roman" w:cs="Arial"/>
            <w:color w:val="3754D4"/>
            <w:u w:val="single"/>
          </w:rPr>
          <w:t>www.calrecycle.ca.gov/Paint/AnnualReport/</w:t>
        </w:r>
      </w:hyperlink>
      <w:r w:rsidRPr="00633A37">
        <w:rPr>
          <w:rFonts w:eastAsia="Times New Roman" w:cs="Arial"/>
        </w:rPr>
        <w:t xml:space="preserve">.  </w:t>
      </w:r>
    </w:p>
    <w:p w14:paraId="2A7BC248" w14:textId="77777777" w:rsidR="00A75C98" w:rsidRDefault="00A75C98" w:rsidP="005D2662">
      <w:pPr>
        <w:spacing w:after="0" w:line="240" w:lineRule="auto"/>
        <w:rPr>
          <w:rFonts w:eastAsia="Times New Roman" w:cs="Arial"/>
        </w:rPr>
      </w:pPr>
    </w:p>
    <w:p w14:paraId="462F59F3" w14:textId="77777777" w:rsidR="00393DE7" w:rsidRDefault="00393DE7" w:rsidP="005D2662">
      <w:pPr>
        <w:spacing w:after="0" w:line="240" w:lineRule="auto"/>
        <w:rPr>
          <w:b/>
        </w:rPr>
      </w:pPr>
    </w:p>
    <w:p w14:paraId="21A532F2" w14:textId="4A4EAD7F" w:rsidR="00D41FCE" w:rsidRDefault="00E27A30" w:rsidP="005D2662">
      <w:pPr>
        <w:spacing w:after="0" w:line="240" w:lineRule="auto"/>
        <w:rPr>
          <w:b/>
        </w:rPr>
      </w:pPr>
      <w:r w:rsidRPr="00E27A30">
        <w:rPr>
          <w:b/>
          <w:color w:val="FF0000"/>
        </w:rPr>
        <w:t xml:space="preserve">NEW </w:t>
      </w:r>
      <w:r w:rsidR="00D41FCE">
        <w:rPr>
          <w:b/>
        </w:rPr>
        <w:t>Beverage Containers</w:t>
      </w:r>
    </w:p>
    <w:p w14:paraId="71A62E8C" w14:textId="77777777" w:rsidR="00D41FCE" w:rsidRDefault="00D41FCE" w:rsidP="005D2662">
      <w:pPr>
        <w:spacing w:after="0" w:line="240" w:lineRule="auto"/>
        <w:rPr>
          <w:b/>
        </w:rPr>
      </w:pPr>
    </w:p>
    <w:p w14:paraId="1A37B6EC" w14:textId="09CB735F"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A large recycler</w:t>
      </w:r>
      <w:r>
        <w:rPr>
          <w:rFonts w:ascii="Calibri" w:hAnsi="Calibri"/>
          <w:sz w:val="22"/>
          <w:szCs w:val="22"/>
        </w:rPr>
        <w:t>, RePlanet,</w:t>
      </w:r>
      <w:r w:rsidRPr="00D41FCE">
        <w:rPr>
          <w:rFonts w:ascii="Calibri" w:hAnsi="Calibri"/>
          <w:sz w:val="22"/>
          <w:szCs w:val="22"/>
        </w:rPr>
        <w:t xml:space="preserve"> closed almost 200 certified recycling centers throughout the state effective January 31. These centers primarily purchased only California Redemption Value (CRV) beverage containers. This represents a mere 10% of all certified recycling centers; however, the majority of these closures were located in Northern California.  </w:t>
      </w:r>
    </w:p>
    <w:p w14:paraId="66713F18" w14:textId="77777777"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 </w:t>
      </w:r>
    </w:p>
    <w:p w14:paraId="218E60E0" w14:textId="77777777"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We wanted to make you aware that your jurisdiction may receive calls from concerned residents about reduced recycling opportunities.  Please direct these callers to 1-800-RECYCLE. </w:t>
      </w:r>
    </w:p>
    <w:p w14:paraId="6E272D17" w14:textId="77777777"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 </w:t>
      </w:r>
    </w:p>
    <w:p w14:paraId="6FF9C2A4" w14:textId="77777777" w:rsidR="00D41FCE" w:rsidRPr="00D41FCE" w:rsidRDefault="00D41FCE" w:rsidP="00D41FCE">
      <w:pPr>
        <w:pStyle w:val="NormalWeb"/>
        <w:spacing w:before="0" w:beforeAutospacing="0" w:after="0" w:afterAutospacing="0"/>
        <w:rPr>
          <w:rFonts w:ascii="Calibri" w:hAnsi="Calibri"/>
          <w:sz w:val="22"/>
          <w:szCs w:val="22"/>
        </w:rPr>
      </w:pPr>
      <w:r w:rsidRPr="00D41FCE">
        <w:rPr>
          <w:rFonts w:ascii="Calibri" w:hAnsi="Calibri"/>
          <w:sz w:val="22"/>
          <w:szCs w:val="22"/>
        </w:rPr>
        <w:t>We will offer these callers following options:  </w:t>
      </w:r>
    </w:p>
    <w:p w14:paraId="5BACEE02" w14:textId="77777777" w:rsidR="00D41FCE" w:rsidRPr="00D41FCE" w:rsidRDefault="00D41FCE" w:rsidP="00D41FCE">
      <w:pPr>
        <w:pStyle w:val="NormalWeb"/>
        <w:numPr>
          <w:ilvl w:val="0"/>
          <w:numId w:val="23"/>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 xml:space="preserve">To find other recycling opportunities, a list of operational programs is available on our website.  Users can input a local zip code, and the nearest recycling center, or other program, will be displayed.  </w:t>
      </w:r>
      <w:hyperlink r:id="rId31" w:history="1">
        <w:r w:rsidRPr="00D41FCE">
          <w:rPr>
            <w:rStyle w:val="Hyperlink"/>
            <w:rFonts w:ascii="Calibri" w:hAnsi="Calibri" w:cs="Arial"/>
            <w:color w:val="0563C1"/>
            <w:sz w:val="22"/>
            <w:szCs w:val="22"/>
          </w:rPr>
          <w:t>http://www.calrecycle.ca.gov/BevContainer/Recyclers/Directory/Default.aspx?lang=en-US</w:t>
        </w:r>
      </w:hyperlink>
      <w:r w:rsidRPr="00D41FCE">
        <w:rPr>
          <w:rFonts w:ascii="Calibri" w:hAnsi="Calibri" w:cs="Arial"/>
          <w:color w:val="000000"/>
          <w:sz w:val="22"/>
          <w:szCs w:val="22"/>
        </w:rPr>
        <w:t>.  </w:t>
      </w:r>
      <w:r w:rsidRPr="00D41FCE">
        <w:rPr>
          <w:rFonts w:ascii="Calibri" w:hAnsi="Calibri"/>
          <w:color w:val="000000"/>
          <w:sz w:val="22"/>
          <w:szCs w:val="22"/>
        </w:rPr>
        <w:t> </w:t>
      </w:r>
    </w:p>
    <w:p w14:paraId="1433BA3D" w14:textId="77777777" w:rsidR="00D41FCE" w:rsidRPr="00D41FCE" w:rsidRDefault="00D41FCE" w:rsidP="00D41FCE">
      <w:pPr>
        <w:pStyle w:val="NormalWeb"/>
        <w:numPr>
          <w:ilvl w:val="0"/>
          <w:numId w:val="24"/>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In some areas, new recycling center operators may fill the vacancy left by rePlanet.  Consumers with small amounts of material may be able to hold onto the material until that happens. </w:t>
      </w:r>
      <w:r w:rsidRPr="00D41FCE">
        <w:rPr>
          <w:rFonts w:ascii="Calibri" w:hAnsi="Calibri"/>
          <w:color w:val="000000"/>
          <w:sz w:val="22"/>
          <w:szCs w:val="22"/>
        </w:rPr>
        <w:t> </w:t>
      </w:r>
    </w:p>
    <w:p w14:paraId="1F7C8523" w14:textId="77777777" w:rsidR="00D41FCE" w:rsidRPr="00D41FCE" w:rsidRDefault="00D41FCE" w:rsidP="00D41FCE">
      <w:pPr>
        <w:pStyle w:val="NormalWeb"/>
        <w:numPr>
          <w:ilvl w:val="0"/>
          <w:numId w:val="25"/>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In other areas, after a few months of no service from a certified recycling center, some retailers who sell CRV beverage containers may be required to redeem in store, and consumers can return the containers there for a return of the CRV they paid. </w:t>
      </w:r>
      <w:r w:rsidRPr="00D41FCE">
        <w:rPr>
          <w:rFonts w:ascii="Calibri" w:hAnsi="Calibri"/>
          <w:color w:val="000000"/>
          <w:sz w:val="22"/>
          <w:szCs w:val="22"/>
        </w:rPr>
        <w:t> </w:t>
      </w:r>
    </w:p>
    <w:p w14:paraId="070C546E" w14:textId="5D15C9CB" w:rsidR="00D41FCE" w:rsidRPr="00D41FCE" w:rsidRDefault="00D41FCE" w:rsidP="00D41FCE">
      <w:pPr>
        <w:pStyle w:val="NormalWeb"/>
        <w:numPr>
          <w:ilvl w:val="0"/>
          <w:numId w:val="26"/>
        </w:numPr>
        <w:spacing w:before="0" w:beforeAutospacing="0" w:after="0" w:afterAutospacing="0"/>
        <w:rPr>
          <w:rFonts w:ascii="Calibri" w:hAnsi="Calibri"/>
          <w:color w:val="000000"/>
          <w:sz w:val="22"/>
          <w:szCs w:val="22"/>
        </w:rPr>
      </w:pPr>
      <w:r w:rsidRPr="00D41FCE">
        <w:rPr>
          <w:rFonts w:ascii="Calibri" w:hAnsi="Calibri" w:cs="Arial"/>
          <w:color w:val="000000"/>
          <w:sz w:val="22"/>
          <w:szCs w:val="22"/>
        </w:rPr>
        <w:t>Consumers who do not wish to receive their CRV back can either donate material to certified drop</w:t>
      </w:r>
      <w:r>
        <w:rPr>
          <w:rFonts w:ascii="Calibri" w:hAnsi="Calibri" w:cs="Arial"/>
          <w:color w:val="000000"/>
          <w:sz w:val="22"/>
          <w:szCs w:val="22"/>
        </w:rPr>
        <w:t>-</w:t>
      </w:r>
      <w:r w:rsidRPr="00D41FCE">
        <w:rPr>
          <w:rFonts w:ascii="Calibri" w:hAnsi="Calibri" w:cs="Arial"/>
          <w:color w:val="000000"/>
          <w:sz w:val="22"/>
          <w:szCs w:val="22"/>
        </w:rPr>
        <w:t>off or collection programs, nonprofit community service programs, or place materials in their curbside recycling bin, if they have access to such a program. </w:t>
      </w:r>
      <w:r w:rsidRPr="00D41FCE">
        <w:rPr>
          <w:rFonts w:ascii="Calibri" w:hAnsi="Calibri"/>
          <w:color w:val="000000"/>
          <w:sz w:val="22"/>
          <w:szCs w:val="22"/>
        </w:rPr>
        <w:t> </w:t>
      </w:r>
    </w:p>
    <w:p w14:paraId="3B64EF3D" w14:textId="77777777" w:rsidR="00D41FCE" w:rsidRDefault="00D41FCE" w:rsidP="005D2662">
      <w:pPr>
        <w:spacing w:after="0" w:line="240" w:lineRule="auto"/>
        <w:rPr>
          <w:b/>
        </w:rPr>
      </w:pPr>
    </w:p>
    <w:p w14:paraId="59A031DF" w14:textId="77777777" w:rsidR="00D41FCE" w:rsidRDefault="00D41FCE" w:rsidP="005D2662">
      <w:pPr>
        <w:spacing w:after="0" w:line="240" w:lineRule="auto"/>
        <w:rPr>
          <w:b/>
        </w:rPr>
      </w:pPr>
    </w:p>
    <w:p w14:paraId="4771CFFD" w14:textId="02190B92" w:rsidR="00DE580C" w:rsidRPr="005D2662" w:rsidRDefault="00DE580C" w:rsidP="005D2662">
      <w:pPr>
        <w:spacing w:after="0" w:line="240" w:lineRule="auto"/>
        <w:rPr>
          <w:b/>
        </w:rPr>
      </w:pPr>
      <w:r w:rsidRPr="005D2662">
        <w:rPr>
          <w:b/>
        </w:rPr>
        <w:t>GRANT</w:t>
      </w:r>
      <w:r w:rsidR="00F72D30">
        <w:rPr>
          <w:b/>
        </w:rPr>
        <w:t>, PAYMENT,</w:t>
      </w:r>
      <w:r w:rsidRPr="005D2662">
        <w:rPr>
          <w:b/>
        </w:rPr>
        <w:t xml:space="preserve"> AND LOANS</w:t>
      </w:r>
    </w:p>
    <w:p w14:paraId="7444F76C" w14:textId="77777777" w:rsidR="00DE580C" w:rsidRPr="005D2662" w:rsidRDefault="00DE580C" w:rsidP="005D2662">
      <w:pPr>
        <w:spacing w:after="0" w:line="240" w:lineRule="auto"/>
      </w:pPr>
    </w:p>
    <w:p w14:paraId="14D4D443" w14:textId="77777777" w:rsidR="00DE580C" w:rsidRDefault="00DE580C" w:rsidP="005D2662">
      <w:pPr>
        <w:spacing w:after="0" w:line="240" w:lineRule="auto"/>
        <w:rPr>
          <w:rStyle w:val="Hyperlink"/>
        </w:rPr>
      </w:pPr>
      <w:r w:rsidRPr="005D2662">
        <w:t xml:space="preserve">Grants Updates at - </w:t>
      </w:r>
      <w:hyperlink r:id="rId32" w:history="1">
        <w:r w:rsidRPr="005D2662">
          <w:rPr>
            <w:rStyle w:val="Hyperlink"/>
          </w:rPr>
          <w:t>www.calrecycle.ca.gov/Funding</w:t>
        </w:r>
      </w:hyperlink>
    </w:p>
    <w:p w14:paraId="7B9796B7" w14:textId="77777777" w:rsidR="00610A88" w:rsidRPr="005D2662" w:rsidRDefault="00610A88" w:rsidP="005D2662">
      <w:pPr>
        <w:spacing w:after="0" w:line="240" w:lineRule="auto"/>
      </w:pPr>
    </w:p>
    <w:p w14:paraId="43DFC2B7" w14:textId="77777777" w:rsidR="00DE580C" w:rsidRPr="005D2662" w:rsidRDefault="00DE580C" w:rsidP="005D2662">
      <w:pPr>
        <w:spacing w:after="0" w:line="240" w:lineRule="auto"/>
      </w:pPr>
      <w:r w:rsidRPr="005D2662">
        <w:t xml:space="preserve">Please note that “Open Applications” for grant and payment programs are now announced at the top of the Grant, Payment, and Loan Programs home webpage. Please see this page for a quick reference as to which grants are currently open.  </w:t>
      </w:r>
    </w:p>
    <w:p w14:paraId="7A3DBF0B" w14:textId="77777777" w:rsidR="00DE580C" w:rsidRPr="005D2662" w:rsidRDefault="00DE580C" w:rsidP="005D2662">
      <w:pPr>
        <w:spacing w:after="0" w:line="240" w:lineRule="auto"/>
      </w:pPr>
    </w:p>
    <w:p w14:paraId="2DD6FDA9" w14:textId="29E618BC" w:rsidR="00DE580C" w:rsidRPr="005D2662" w:rsidRDefault="00DE580C" w:rsidP="005D2662">
      <w:pPr>
        <w:spacing w:after="0" w:line="240" w:lineRule="auto"/>
      </w:pPr>
      <w:r w:rsidRPr="005D2662">
        <w:t xml:space="preserve">Also try the Cool California Funding Wizard at </w:t>
      </w:r>
      <w:hyperlink r:id="rId33" w:history="1">
        <w:r w:rsidRPr="005D2662">
          <w:rPr>
            <w:rStyle w:val="Hyperlink"/>
          </w:rPr>
          <w:t>www.coolcalifornia.org/funding-wizard-home</w:t>
        </w:r>
      </w:hyperlink>
      <w:r w:rsidR="0009409B" w:rsidRPr="005D2662">
        <w:rPr>
          <w:rStyle w:val="Hyperlink"/>
        </w:rPr>
        <w:t xml:space="preserve"> </w:t>
      </w:r>
      <w:r w:rsidR="00F8179F">
        <w:rPr>
          <w:rStyle w:val="Hyperlink"/>
          <w:color w:val="auto"/>
          <w:u w:val="none"/>
        </w:rPr>
        <w:t xml:space="preserve">or directly at </w:t>
      </w:r>
      <w:hyperlink r:id="rId34" w:history="1">
        <w:r w:rsidR="00F8179F" w:rsidRPr="00F8179F">
          <w:rPr>
            <w:rStyle w:val="Hyperlink"/>
          </w:rPr>
          <w:t>https://fundwiz.ice.ucdavis.edu/</w:t>
        </w:r>
      </w:hyperlink>
      <w:r w:rsidR="00F8179F">
        <w:rPr>
          <w:rStyle w:val="Hyperlink"/>
          <w:color w:val="auto"/>
          <w:u w:val="none"/>
        </w:rPr>
        <w:t>.</w:t>
      </w:r>
      <w:r w:rsidRPr="005D2662">
        <w:br/>
        <w:t xml:space="preserve"> </w:t>
      </w:r>
    </w:p>
    <w:p w14:paraId="2BCE0F31" w14:textId="389C6ED9" w:rsidR="00F948F8" w:rsidRPr="005D2662" w:rsidRDefault="00F948F8" w:rsidP="00987595">
      <w:pPr>
        <w:spacing w:after="0" w:line="240" w:lineRule="auto"/>
        <w:rPr>
          <w:b/>
        </w:rPr>
      </w:pPr>
      <w:r w:rsidRPr="005D2662">
        <w:rPr>
          <w:b/>
        </w:rPr>
        <w:t>GRANT</w:t>
      </w:r>
      <w:r w:rsidR="00610A88">
        <w:rPr>
          <w:b/>
        </w:rPr>
        <w:t>/LOANS</w:t>
      </w:r>
      <w:r w:rsidRPr="005D2662">
        <w:rPr>
          <w:b/>
        </w:rPr>
        <w:t xml:space="preserve"> AWARDS</w:t>
      </w:r>
      <w:r w:rsidR="00B94BA6">
        <w:rPr>
          <w:b/>
        </w:rPr>
        <w:t xml:space="preserve"> (</w:t>
      </w:r>
      <w:r w:rsidR="00B94BA6" w:rsidRPr="00B94BA6">
        <w:rPr>
          <w:b/>
          <w:color w:val="FF0000"/>
        </w:rPr>
        <w:t>February Meeting</w:t>
      </w:r>
      <w:r w:rsidR="00B94BA6">
        <w:rPr>
          <w:b/>
        </w:rPr>
        <w:t>)</w:t>
      </w:r>
    </w:p>
    <w:p w14:paraId="1BD6A499" w14:textId="77777777" w:rsidR="00B94BA6" w:rsidRPr="00B94BA6" w:rsidRDefault="00B94BA6" w:rsidP="00B94BA6">
      <w:pPr>
        <w:autoSpaceDE w:val="0"/>
        <w:autoSpaceDN w:val="0"/>
        <w:adjustRightInd w:val="0"/>
        <w:spacing w:after="0" w:line="240" w:lineRule="auto"/>
        <w:rPr>
          <w:rFonts w:ascii="Arial" w:hAnsi="Arial" w:cs="Arial"/>
          <w:color w:val="000000"/>
          <w:sz w:val="24"/>
          <w:szCs w:val="24"/>
        </w:rPr>
      </w:pPr>
    </w:p>
    <w:p w14:paraId="73330792" w14:textId="7D4E020F"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FF0000"/>
        </w:rPr>
        <w:t>NEW</w:t>
      </w:r>
      <w:r>
        <w:rPr>
          <w:rFonts w:ascii="Calibri" w:hAnsi="Calibri" w:cs="Arial"/>
          <w:color w:val="000000"/>
        </w:rPr>
        <w:t xml:space="preserve"> </w:t>
      </w:r>
      <w:r w:rsidRPr="00B94BA6">
        <w:rPr>
          <w:rFonts w:ascii="Calibri" w:hAnsi="Calibri" w:cs="Arial"/>
          <w:color w:val="000000"/>
        </w:rPr>
        <w:t xml:space="preserve">Awards for the Farm and Ranch Solid Waste Cleanup and Abatement Grant Program (Farm and Ranch Solid Waste Management Cleanup and Abatement Account, Fiscal Year 2015–16) </w:t>
      </w:r>
    </w:p>
    <w:p w14:paraId="2C419C24" w14:textId="77777777" w:rsidR="00B94BA6" w:rsidRDefault="00B94BA6" w:rsidP="00B94BA6">
      <w:pPr>
        <w:autoSpaceDE w:val="0"/>
        <w:autoSpaceDN w:val="0"/>
        <w:adjustRightInd w:val="0"/>
        <w:spacing w:after="0" w:line="240" w:lineRule="auto"/>
        <w:rPr>
          <w:rFonts w:ascii="Calibri" w:hAnsi="Calibri" w:cs="Arial"/>
          <w:color w:val="000000"/>
        </w:rPr>
      </w:pPr>
    </w:p>
    <w:p w14:paraId="7A5B0FC0" w14:textId="18699FCC"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000000"/>
        </w:rPr>
        <w:t>Public Notice</w:t>
      </w:r>
      <w:r>
        <w:rPr>
          <w:rFonts w:ascii="Calibri" w:hAnsi="Calibri" w:cs="Arial"/>
          <w:color w:val="000000"/>
        </w:rPr>
        <w:t xml:space="preserve">: </w:t>
      </w:r>
      <w:r w:rsidRPr="00B94BA6">
        <w:rPr>
          <w:rFonts w:ascii="Calibri" w:hAnsi="Calibri" w:cs="Arial"/>
          <w:color w:val="000000"/>
        </w:rPr>
        <w:t xml:space="preserve"> </w:t>
      </w:r>
      <w:hyperlink r:id="rId35" w:history="1">
        <w:r w:rsidRPr="00855D6A">
          <w:rPr>
            <w:rStyle w:val="Hyperlink"/>
            <w:rFonts w:ascii="Calibri" w:hAnsi="Calibri" w:cs="Arial"/>
          </w:rPr>
          <w:t>http://www.calrecycle.ca.gov/Actions/PublicNoticeDetail.aspx?id=1702&amp;aiid=1554</w:t>
        </w:r>
      </w:hyperlink>
      <w:r>
        <w:rPr>
          <w:rFonts w:ascii="Calibri" w:hAnsi="Calibri" w:cs="Arial"/>
          <w:color w:val="000000"/>
        </w:rPr>
        <w:t xml:space="preserve"> </w:t>
      </w:r>
    </w:p>
    <w:p w14:paraId="43F50F02" w14:textId="77777777" w:rsidR="00B94BA6" w:rsidRDefault="00B94BA6" w:rsidP="00B94BA6">
      <w:pPr>
        <w:autoSpaceDE w:val="0"/>
        <w:autoSpaceDN w:val="0"/>
        <w:adjustRightInd w:val="0"/>
        <w:spacing w:after="0" w:line="240" w:lineRule="auto"/>
        <w:rPr>
          <w:rFonts w:ascii="Calibri" w:hAnsi="Calibri" w:cs="Arial"/>
          <w:color w:val="000000"/>
        </w:rPr>
      </w:pPr>
    </w:p>
    <w:p w14:paraId="12783117" w14:textId="2B4D9692"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FF0000"/>
        </w:rPr>
        <w:t>NEW</w:t>
      </w:r>
      <w:r>
        <w:rPr>
          <w:rFonts w:ascii="Calibri" w:hAnsi="Calibri" w:cs="Arial"/>
          <w:color w:val="000000"/>
        </w:rPr>
        <w:t xml:space="preserve"> </w:t>
      </w:r>
      <w:r w:rsidRPr="00B94BA6">
        <w:rPr>
          <w:rFonts w:ascii="Calibri" w:hAnsi="Calibri" w:cs="Arial"/>
          <w:color w:val="000000"/>
        </w:rPr>
        <w:t xml:space="preserve">Greenhouse Gas Reduction Loan for North State Rendering, Co., Inc. (Greenhouse Gas Reduction Revolving Loan Fund, FY 2014–15) </w:t>
      </w:r>
    </w:p>
    <w:p w14:paraId="27FFE80B" w14:textId="77777777" w:rsidR="00B94BA6" w:rsidRPr="00B94BA6" w:rsidRDefault="00B94BA6" w:rsidP="00B94BA6">
      <w:pPr>
        <w:autoSpaceDE w:val="0"/>
        <w:autoSpaceDN w:val="0"/>
        <w:adjustRightInd w:val="0"/>
        <w:spacing w:after="0" w:line="240" w:lineRule="auto"/>
        <w:rPr>
          <w:rFonts w:ascii="Calibri" w:hAnsi="Calibri" w:cs="Arial"/>
          <w:color w:val="000000"/>
        </w:rPr>
      </w:pPr>
    </w:p>
    <w:p w14:paraId="0260E6DC" w14:textId="7A4BC8DC"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000000"/>
        </w:rPr>
        <w:t>Public Notice</w:t>
      </w:r>
      <w:r>
        <w:rPr>
          <w:rFonts w:ascii="Calibri" w:hAnsi="Calibri" w:cs="Arial"/>
          <w:color w:val="000000"/>
        </w:rPr>
        <w:t>:</w:t>
      </w:r>
      <w:r w:rsidRPr="00B94BA6">
        <w:rPr>
          <w:rFonts w:ascii="Calibri" w:hAnsi="Calibri" w:cs="Arial"/>
          <w:color w:val="000000"/>
        </w:rPr>
        <w:t xml:space="preserve"> </w:t>
      </w:r>
      <w:hyperlink r:id="rId36" w:history="1">
        <w:r w:rsidRPr="00855D6A">
          <w:rPr>
            <w:rStyle w:val="Hyperlink"/>
            <w:rFonts w:ascii="Calibri" w:hAnsi="Calibri" w:cs="Arial"/>
          </w:rPr>
          <w:t>http://www.calrecycle.ca.gov/Actions/PublicNoticeDetail.aspx?id=1710&amp;aiid=1558</w:t>
        </w:r>
      </w:hyperlink>
      <w:r>
        <w:rPr>
          <w:rFonts w:ascii="Calibri" w:hAnsi="Calibri" w:cs="Arial"/>
          <w:color w:val="000000"/>
        </w:rPr>
        <w:t xml:space="preserve"> </w:t>
      </w:r>
    </w:p>
    <w:p w14:paraId="4D50A118" w14:textId="77777777" w:rsidR="00B94BA6" w:rsidRDefault="00B94BA6" w:rsidP="00B94BA6">
      <w:pPr>
        <w:autoSpaceDE w:val="0"/>
        <w:autoSpaceDN w:val="0"/>
        <w:adjustRightInd w:val="0"/>
        <w:spacing w:after="0" w:line="240" w:lineRule="auto"/>
        <w:rPr>
          <w:rFonts w:ascii="Calibri" w:hAnsi="Calibri" w:cs="Arial"/>
          <w:color w:val="000000"/>
        </w:rPr>
      </w:pPr>
    </w:p>
    <w:p w14:paraId="5A854490" w14:textId="2940FB53"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FF0000"/>
        </w:rPr>
        <w:t>NEW</w:t>
      </w:r>
      <w:r>
        <w:rPr>
          <w:rFonts w:ascii="Calibri" w:hAnsi="Calibri" w:cs="Arial"/>
          <w:color w:val="000000"/>
        </w:rPr>
        <w:t xml:space="preserve"> </w:t>
      </w:r>
      <w:r w:rsidRPr="00B94BA6">
        <w:rPr>
          <w:rFonts w:ascii="Calibri" w:hAnsi="Calibri" w:cs="Arial"/>
          <w:color w:val="000000"/>
        </w:rPr>
        <w:t xml:space="preserve">Recycling Market Development Zone Loan for CarbonLite Industries LLC (Recycling Market Development Revolving Loan Subaccount, FY 2015–16) </w:t>
      </w:r>
    </w:p>
    <w:p w14:paraId="43E4A4AC" w14:textId="37FC3ED5" w:rsidR="00B94BA6" w:rsidRPr="00B94BA6" w:rsidRDefault="00B94BA6" w:rsidP="00B94BA6">
      <w:pPr>
        <w:autoSpaceDE w:val="0"/>
        <w:autoSpaceDN w:val="0"/>
        <w:adjustRightInd w:val="0"/>
        <w:spacing w:after="0" w:line="240" w:lineRule="auto"/>
        <w:rPr>
          <w:rFonts w:ascii="Calibri" w:hAnsi="Calibri" w:cs="Arial"/>
          <w:color w:val="000000"/>
        </w:rPr>
      </w:pPr>
    </w:p>
    <w:p w14:paraId="358E311A" w14:textId="719E743F"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000000"/>
        </w:rPr>
        <w:t>Public Notice</w:t>
      </w:r>
      <w:r>
        <w:rPr>
          <w:rFonts w:ascii="Calibri" w:hAnsi="Calibri" w:cs="Arial"/>
          <w:color w:val="000000"/>
        </w:rPr>
        <w:t>:</w:t>
      </w:r>
      <w:r w:rsidRPr="00B94BA6">
        <w:rPr>
          <w:rFonts w:ascii="Calibri" w:hAnsi="Calibri" w:cs="Arial"/>
          <w:color w:val="000000"/>
        </w:rPr>
        <w:t xml:space="preserve"> </w:t>
      </w:r>
      <w:hyperlink r:id="rId37" w:history="1">
        <w:r w:rsidRPr="00855D6A">
          <w:rPr>
            <w:rStyle w:val="Hyperlink"/>
            <w:rFonts w:ascii="Calibri" w:hAnsi="Calibri" w:cs="Arial"/>
          </w:rPr>
          <w:t>http://www.calrecycle.ca.gov/Actions/PublicNoticeDetail.aspx?id=1706&amp;aiid=1556</w:t>
        </w:r>
      </w:hyperlink>
      <w:r>
        <w:rPr>
          <w:rFonts w:ascii="Calibri" w:hAnsi="Calibri" w:cs="Arial"/>
          <w:color w:val="000000"/>
        </w:rPr>
        <w:t xml:space="preserve"> </w:t>
      </w:r>
    </w:p>
    <w:p w14:paraId="474FC8B4" w14:textId="77777777" w:rsidR="00B94BA6" w:rsidRDefault="00B94BA6" w:rsidP="00B94BA6">
      <w:pPr>
        <w:autoSpaceDE w:val="0"/>
        <w:autoSpaceDN w:val="0"/>
        <w:adjustRightInd w:val="0"/>
        <w:spacing w:after="0" w:line="240" w:lineRule="auto"/>
        <w:rPr>
          <w:rFonts w:ascii="Calibri" w:hAnsi="Calibri" w:cs="Arial"/>
          <w:color w:val="000000"/>
        </w:rPr>
      </w:pPr>
    </w:p>
    <w:p w14:paraId="2AFE8B63" w14:textId="5AD37575" w:rsidR="00B94BA6" w:rsidRPr="00B94BA6" w:rsidRDefault="00B94BA6" w:rsidP="00B94BA6">
      <w:pPr>
        <w:autoSpaceDE w:val="0"/>
        <w:autoSpaceDN w:val="0"/>
        <w:adjustRightInd w:val="0"/>
        <w:spacing w:after="0" w:line="240" w:lineRule="auto"/>
        <w:rPr>
          <w:rFonts w:ascii="Calibri" w:hAnsi="Calibri" w:cs="Arial"/>
          <w:color w:val="000000"/>
        </w:rPr>
      </w:pPr>
      <w:r w:rsidRPr="00B94BA6">
        <w:rPr>
          <w:rFonts w:ascii="Calibri" w:hAnsi="Calibri" w:cs="Arial"/>
          <w:color w:val="FF0000"/>
        </w:rPr>
        <w:t>NEW</w:t>
      </w:r>
      <w:r>
        <w:rPr>
          <w:rFonts w:ascii="Calibri" w:hAnsi="Calibri" w:cs="Arial"/>
          <w:color w:val="000000"/>
        </w:rPr>
        <w:t xml:space="preserve"> </w:t>
      </w:r>
      <w:r w:rsidRPr="00B94BA6">
        <w:rPr>
          <w:rFonts w:ascii="Calibri" w:hAnsi="Calibri" w:cs="Arial"/>
          <w:color w:val="000000"/>
        </w:rPr>
        <w:t xml:space="preserve">Recycling Market Development Zone Loan for eco.logic brands inc. (Recycling Market Development Revolving Loan Subaccount, FY 2015–16) </w:t>
      </w:r>
    </w:p>
    <w:p w14:paraId="02361FBF" w14:textId="77777777" w:rsidR="00B94BA6" w:rsidRPr="00B94BA6" w:rsidRDefault="00B94BA6" w:rsidP="00B94BA6">
      <w:pPr>
        <w:autoSpaceDE w:val="0"/>
        <w:autoSpaceDN w:val="0"/>
        <w:adjustRightInd w:val="0"/>
        <w:spacing w:after="0" w:line="240" w:lineRule="auto"/>
        <w:rPr>
          <w:rFonts w:ascii="Calibri" w:hAnsi="Calibri" w:cs="Arial"/>
          <w:color w:val="000000"/>
        </w:rPr>
      </w:pPr>
    </w:p>
    <w:p w14:paraId="529BB964" w14:textId="30AEAFD6" w:rsidR="00F41C16" w:rsidRPr="00B94BA6" w:rsidRDefault="00B94BA6" w:rsidP="00B94BA6">
      <w:pPr>
        <w:pStyle w:val="Default"/>
        <w:rPr>
          <w:rFonts w:ascii="Calibri" w:hAnsi="Calibri"/>
          <w:sz w:val="22"/>
          <w:szCs w:val="22"/>
        </w:rPr>
      </w:pPr>
      <w:r w:rsidRPr="00B94BA6">
        <w:rPr>
          <w:rFonts w:ascii="Calibri" w:hAnsi="Calibri"/>
          <w:sz w:val="22"/>
          <w:szCs w:val="22"/>
        </w:rPr>
        <w:t>Public Notice</w:t>
      </w:r>
      <w:r>
        <w:rPr>
          <w:rFonts w:ascii="Calibri" w:hAnsi="Calibri"/>
          <w:sz w:val="22"/>
          <w:szCs w:val="22"/>
        </w:rPr>
        <w:t xml:space="preserve">: </w:t>
      </w:r>
      <w:hyperlink r:id="rId38" w:history="1">
        <w:r w:rsidRPr="00855D6A">
          <w:rPr>
            <w:rStyle w:val="Hyperlink"/>
            <w:rFonts w:ascii="Calibri" w:hAnsi="Calibri"/>
            <w:sz w:val="22"/>
            <w:szCs w:val="22"/>
          </w:rPr>
          <w:t>http://www.calrecycle.ca.gov/Actions/PublicNoticeDetail.aspx?id=1708&amp;aiid=1557</w:t>
        </w:r>
      </w:hyperlink>
      <w:r>
        <w:rPr>
          <w:rFonts w:ascii="Calibri" w:hAnsi="Calibri"/>
          <w:sz w:val="22"/>
          <w:szCs w:val="22"/>
        </w:rPr>
        <w:t xml:space="preserve"> </w:t>
      </w:r>
    </w:p>
    <w:p w14:paraId="487CA527" w14:textId="77777777" w:rsidR="008E2B84" w:rsidRDefault="008E2B84">
      <w:pPr>
        <w:pStyle w:val="Default"/>
        <w:rPr>
          <w:rFonts w:asciiTheme="minorHAnsi" w:hAnsiTheme="minorHAnsi"/>
          <w:sz w:val="22"/>
          <w:szCs w:val="22"/>
        </w:rPr>
      </w:pPr>
    </w:p>
    <w:p w14:paraId="255DC90B" w14:textId="242C23E4" w:rsidR="00275F19" w:rsidRPr="005D2662" w:rsidRDefault="00DE580C">
      <w:pPr>
        <w:keepNext/>
        <w:keepLines/>
        <w:spacing w:after="0" w:line="240" w:lineRule="auto"/>
        <w:rPr>
          <w:b/>
        </w:rPr>
      </w:pPr>
      <w:r w:rsidRPr="005D2662">
        <w:rPr>
          <w:b/>
        </w:rPr>
        <w:t>OPEN GRANT/</w:t>
      </w:r>
      <w:r w:rsidR="00F72D30">
        <w:rPr>
          <w:b/>
        </w:rPr>
        <w:t>PAYMENT/</w:t>
      </w:r>
      <w:r w:rsidRPr="005D2662">
        <w:rPr>
          <w:b/>
        </w:rPr>
        <w:t>LOAN CYCLES</w:t>
      </w:r>
    </w:p>
    <w:p w14:paraId="41001E84" w14:textId="77777777" w:rsidR="004C40FD" w:rsidRPr="00D36302" w:rsidRDefault="004C40FD" w:rsidP="00D36302">
      <w:pPr>
        <w:spacing w:after="0"/>
      </w:pPr>
    </w:p>
    <w:p w14:paraId="2453A1A9" w14:textId="65835C2C" w:rsidR="00B94BA6" w:rsidRPr="00B94BA6" w:rsidRDefault="00B94BA6" w:rsidP="00B94BA6">
      <w:pPr>
        <w:autoSpaceDE w:val="0"/>
        <w:autoSpaceDN w:val="0"/>
        <w:adjustRightInd w:val="0"/>
        <w:spacing w:before="100" w:after="100" w:line="240" w:lineRule="auto"/>
        <w:rPr>
          <w:rFonts w:ascii="Calibri" w:hAnsi="Calibri" w:cs="Times New Roman"/>
        </w:rPr>
      </w:pPr>
      <w:r w:rsidRPr="00B94BA6">
        <w:rPr>
          <w:rFonts w:ascii="Calibri" w:hAnsi="Calibri" w:cs="Times New Roman"/>
          <w:b/>
          <w:color w:val="FF0000"/>
        </w:rPr>
        <w:t>NEW</w:t>
      </w:r>
      <w:r>
        <w:rPr>
          <w:rFonts w:ascii="Calibri" w:hAnsi="Calibri" w:cs="Times New Roman"/>
          <w:b/>
        </w:rPr>
        <w:t xml:space="preserve"> </w:t>
      </w:r>
      <w:r w:rsidR="00F8179F">
        <w:rPr>
          <w:rFonts w:ascii="Calibri" w:hAnsi="Calibri" w:cs="Times New Roman"/>
          <w:b/>
        </w:rPr>
        <w:t xml:space="preserve">2016–17 </w:t>
      </w:r>
      <w:r w:rsidRPr="00B94BA6">
        <w:rPr>
          <w:rFonts w:ascii="Calibri" w:hAnsi="Calibri" w:cs="Times New Roman"/>
          <w:b/>
        </w:rPr>
        <w:t xml:space="preserve">Household Hazardous Waste Grant Program </w:t>
      </w:r>
    </w:p>
    <w:p w14:paraId="15A6C692" w14:textId="2A8DD1A4" w:rsidR="007C3880" w:rsidRPr="00E27A30" w:rsidRDefault="007C3880" w:rsidP="007C3880">
      <w:pPr>
        <w:rPr>
          <w:rFonts w:ascii="Calibri" w:hAnsi="Calibri" w:cs="Arial"/>
        </w:rPr>
      </w:pPr>
      <w:r w:rsidRPr="00E27A30">
        <w:rPr>
          <w:rFonts w:ascii="Calibri" w:hAnsi="Calibri" w:cs="Arial"/>
        </w:rPr>
        <w:t>The Notice of Funds Available (NOFA) for the Household Hazardous Waste</w:t>
      </w:r>
      <w:r w:rsidR="00F8179F">
        <w:rPr>
          <w:rFonts w:ascii="Calibri" w:hAnsi="Calibri" w:cs="Arial"/>
        </w:rPr>
        <w:t xml:space="preserve"> (HHW)</w:t>
      </w:r>
      <w:r w:rsidRPr="00E27A30">
        <w:rPr>
          <w:rFonts w:ascii="Calibri" w:hAnsi="Calibri" w:cs="Arial"/>
        </w:rPr>
        <w:t xml:space="preserve"> grant program was recently posted to t</w:t>
      </w:r>
      <w:r w:rsidR="004A0FF0">
        <w:rPr>
          <w:rFonts w:ascii="Calibri" w:hAnsi="Calibri" w:cs="Arial"/>
        </w:rPr>
        <w:t>he CalRecycle grants web site. </w:t>
      </w:r>
    </w:p>
    <w:p w14:paraId="3A1C83DD" w14:textId="77777777" w:rsidR="007C3880" w:rsidRPr="00E27A30" w:rsidRDefault="007C3880" w:rsidP="007C3880">
      <w:pPr>
        <w:rPr>
          <w:rFonts w:ascii="Calibri" w:hAnsi="Calibri" w:cs="Arial"/>
        </w:rPr>
      </w:pPr>
      <w:r w:rsidRPr="00E27A30">
        <w:rPr>
          <w:rFonts w:ascii="Calibri" w:hAnsi="Calibri" w:cs="Arial"/>
        </w:rPr>
        <w:t xml:space="preserve">This grant cycle was designed for smaller projects that complement existing and/or regional HHW programs in California. Grant applications must include one or more of the following types of projects: </w:t>
      </w:r>
    </w:p>
    <w:p w14:paraId="72FB914B" w14:textId="77777777" w:rsidR="007C3880" w:rsidRPr="00E27A30" w:rsidRDefault="007C3880" w:rsidP="007C3880">
      <w:pPr>
        <w:pStyle w:val="ListParagraph"/>
        <w:numPr>
          <w:ilvl w:val="0"/>
          <w:numId w:val="21"/>
        </w:numPr>
        <w:spacing w:after="0" w:line="240" w:lineRule="auto"/>
        <w:contextualSpacing w:val="0"/>
        <w:rPr>
          <w:rFonts w:ascii="Calibri" w:hAnsi="Calibri" w:cs="Arial"/>
        </w:rPr>
      </w:pPr>
      <w:r w:rsidRPr="00E27A30">
        <w:rPr>
          <w:rFonts w:ascii="Calibri" w:hAnsi="Calibri" w:cs="Arial"/>
        </w:rPr>
        <w:t xml:space="preserve">HHW public education and outreach for general audiences (may include extended producer responsibility (EPR) information). </w:t>
      </w:r>
    </w:p>
    <w:p w14:paraId="3801EC8C" w14:textId="77777777" w:rsidR="007C3880" w:rsidRPr="00E27A30" w:rsidRDefault="007C3880" w:rsidP="00F8179F">
      <w:pPr>
        <w:pStyle w:val="ListParagraph"/>
        <w:numPr>
          <w:ilvl w:val="0"/>
          <w:numId w:val="21"/>
        </w:numPr>
        <w:spacing w:after="0" w:line="240" w:lineRule="auto"/>
        <w:contextualSpacing w:val="0"/>
        <w:rPr>
          <w:rFonts w:ascii="Calibri" w:hAnsi="Calibri" w:cs="Arial"/>
        </w:rPr>
      </w:pPr>
      <w:r w:rsidRPr="00E27A30">
        <w:rPr>
          <w:rFonts w:ascii="Calibri" w:hAnsi="Calibri" w:cs="Arial"/>
        </w:rPr>
        <w:t xml:space="preserve">Implementation of sustainable EPR collection opportunities, to include but not limited to: </w:t>
      </w:r>
    </w:p>
    <w:p w14:paraId="3CDC8BE7" w14:textId="74D39979" w:rsidR="007C3880" w:rsidRPr="00B9327B" w:rsidRDefault="007C3880" w:rsidP="00B9327B">
      <w:pPr>
        <w:pStyle w:val="ListParagraph"/>
        <w:numPr>
          <w:ilvl w:val="0"/>
          <w:numId w:val="27"/>
        </w:numPr>
        <w:spacing w:after="0"/>
        <w:rPr>
          <w:rFonts w:ascii="Calibri" w:hAnsi="Calibri" w:cs="Arial"/>
        </w:rPr>
      </w:pPr>
      <w:r w:rsidRPr="00B9327B">
        <w:rPr>
          <w:rFonts w:ascii="Calibri" w:hAnsi="Calibri" w:cs="Arial"/>
        </w:rPr>
        <w:t xml:space="preserve">Promotion of an ongoing retail take-back program such as batteries or fluorescent lamps at local hardware stores, businesses, or government facilities. </w:t>
      </w:r>
    </w:p>
    <w:p w14:paraId="73EFFCF9" w14:textId="6D691EE8" w:rsidR="007C3880" w:rsidRPr="00B9327B" w:rsidRDefault="007C3880" w:rsidP="00B9327B">
      <w:pPr>
        <w:pStyle w:val="ListParagraph"/>
        <w:numPr>
          <w:ilvl w:val="0"/>
          <w:numId w:val="27"/>
        </w:numPr>
        <w:spacing w:after="0"/>
        <w:rPr>
          <w:rFonts w:ascii="Calibri" w:hAnsi="Calibri" w:cs="Arial"/>
        </w:rPr>
      </w:pPr>
      <w:r w:rsidRPr="00B9327B">
        <w:rPr>
          <w:rFonts w:ascii="Calibri" w:hAnsi="Calibri" w:cs="Arial"/>
        </w:rPr>
        <w:t xml:space="preserve">Promotional collection events hosted at businesses or government facilities. </w:t>
      </w:r>
    </w:p>
    <w:p w14:paraId="58C8D76A" w14:textId="4F6B9612" w:rsidR="007C3880" w:rsidRPr="00B9327B" w:rsidRDefault="007C3880" w:rsidP="00B9327B">
      <w:pPr>
        <w:pStyle w:val="ListParagraph"/>
        <w:numPr>
          <w:ilvl w:val="0"/>
          <w:numId w:val="27"/>
        </w:numPr>
        <w:spacing w:after="0"/>
        <w:rPr>
          <w:rFonts w:ascii="Calibri" w:hAnsi="Calibri" w:cs="Arial"/>
        </w:rPr>
      </w:pPr>
      <w:r w:rsidRPr="00B9327B">
        <w:rPr>
          <w:rFonts w:ascii="Calibri" w:hAnsi="Calibri" w:cs="Arial"/>
        </w:rPr>
        <w:t xml:space="preserve">Promotional public education and outreach materials specifically for local retail take-back programs. </w:t>
      </w:r>
    </w:p>
    <w:p w14:paraId="2BFCDA32" w14:textId="77777777" w:rsidR="007C3880" w:rsidRPr="00E27A30" w:rsidRDefault="007C3880" w:rsidP="00F8179F">
      <w:pPr>
        <w:pStyle w:val="ListParagraph"/>
        <w:numPr>
          <w:ilvl w:val="0"/>
          <w:numId w:val="22"/>
        </w:numPr>
        <w:spacing w:after="0" w:line="240" w:lineRule="auto"/>
        <w:contextualSpacing w:val="0"/>
        <w:rPr>
          <w:rFonts w:ascii="Calibri" w:hAnsi="Calibri" w:cs="Arial"/>
        </w:rPr>
      </w:pPr>
      <w:r w:rsidRPr="00E27A30">
        <w:rPr>
          <w:rFonts w:ascii="Calibri" w:hAnsi="Calibri" w:cs="Arial"/>
        </w:rPr>
        <w:t xml:space="preserve">Set-up and operation of temporary or mobile collection program for one-day or multi-day collection events. </w:t>
      </w:r>
    </w:p>
    <w:p w14:paraId="1E4B7E18" w14:textId="77777777" w:rsidR="007C3880" w:rsidRPr="00E27A30" w:rsidRDefault="007C3880" w:rsidP="007C3880">
      <w:pPr>
        <w:pStyle w:val="ListParagraph"/>
        <w:numPr>
          <w:ilvl w:val="0"/>
          <w:numId w:val="22"/>
        </w:numPr>
        <w:spacing w:after="0" w:line="240" w:lineRule="auto"/>
        <w:contextualSpacing w:val="0"/>
        <w:rPr>
          <w:rFonts w:ascii="Calibri" w:hAnsi="Calibri" w:cs="Arial"/>
        </w:rPr>
      </w:pPr>
      <w:r w:rsidRPr="00E27A30">
        <w:rPr>
          <w:rFonts w:ascii="Calibri" w:hAnsi="Calibri" w:cs="Arial"/>
        </w:rPr>
        <w:t xml:space="preserve">Minor improvements to an existing HHW facility. (Examples include but are not limited to: storage bins, signage, painting, paving, shelving, etc.) </w:t>
      </w:r>
    </w:p>
    <w:p w14:paraId="51310E99" w14:textId="77777777" w:rsidR="007C3880" w:rsidRPr="00E27A30" w:rsidRDefault="007C3880" w:rsidP="007C3880">
      <w:pPr>
        <w:pStyle w:val="ListParagraph"/>
        <w:numPr>
          <w:ilvl w:val="0"/>
          <w:numId w:val="22"/>
        </w:numPr>
        <w:spacing w:after="0" w:line="240" w:lineRule="auto"/>
        <w:contextualSpacing w:val="0"/>
        <w:rPr>
          <w:rFonts w:ascii="Calibri" w:hAnsi="Calibri" w:cs="Arial"/>
        </w:rPr>
      </w:pPr>
      <w:r w:rsidRPr="00E27A30">
        <w:rPr>
          <w:rFonts w:ascii="Calibri" w:hAnsi="Calibri" w:cs="Arial"/>
        </w:rPr>
        <w:t xml:space="preserve">Purchase of personal protection equipment and/or 8-hour refresher Hazardous Waste Operations and Emergency Response Standards (HAZWOPER) training. </w:t>
      </w:r>
    </w:p>
    <w:p w14:paraId="505551EE" w14:textId="73BFEC12" w:rsidR="00B94BA6" w:rsidRDefault="00B94BA6" w:rsidP="00987595">
      <w:pPr>
        <w:spacing w:after="0" w:line="240" w:lineRule="auto"/>
        <w:rPr>
          <w:b/>
        </w:rPr>
      </w:pPr>
    </w:p>
    <w:p w14:paraId="24D06D18" w14:textId="727CBB1B" w:rsidR="00B94BA6" w:rsidRPr="00B94BA6" w:rsidRDefault="00B94BA6" w:rsidP="00987595">
      <w:pPr>
        <w:spacing w:after="0" w:line="240" w:lineRule="auto"/>
      </w:pPr>
      <w:r w:rsidRPr="00B94BA6">
        <w:t xml:space="preserve">More Information: </w:t>
      </w:r>
      <w:hyperlink r:id="rId39" w:history="1">
        <w:r w:rsidRPr="00855D6A">
          <w:rPr>
            <w:rStyle w:val="Hyperlink"/>
          </w:rPr>
          <w:t>http://www.calrecycle.ca.gov/HomeHazWaste/Grants/27thCycle/default.htm</w:t>
        </w:r>
      </w:hyperlink>
      <w:r>
        <w:t xml:space="preserve"> </w:t>
      </w:r>
    </w:p>
    <w:p w14:paraId="3622ECED" w14:textId="77777777" w:rsidR="00B94BA6" w:rsidRDefault="00B94BA6" w:rsidP="00987595">
      <w:pPr>
        <w:spacing w:after="0" w:line="240" w:lineRule="auto"/>
        <w:rPr>
          <w:b/>
        </w:rPr>
      </w:pPr>
    </w:p>
    <w:p w14:paraId="18518CE8" w14:textId="2C69D7E8" w:rsidR="00814FD1" w:rsidRDefault="00814FD1" w:rsidP="00814FD1">
      <w:pPr>
        <w:autoSpaceDE w:val="0"/>
        <w:autoSpaceDN w:val="0"/>
        <w:adjustRightInd w:val="0"/>
        <w:spacing w:before="100" w:after="100" w:line="240" w:lineRule="auto"/>
        <w:rPr>
          <w:rFonts w:ascii="Calibri" w:hAnsi="Calibri" w:cs="Times New Roman"/>
          <w:b/>
        </w:rPr>
      </w:pPr>
      <w:r w:rsidRPr="00B94BA6">
        <w:rPr>
          <w:rFonts w:ascii="Calibri" w:hAnsi="Calibri" w:cs="Times New Roman"/>
          <w:b/>
          <w:color w:val="FF0000"/>
        </w:rPr>
        <w:t>NEW</w:t>
      </w:r>
      <w:r>
        <w:rPr>
          <w:rFonts w:ascii="Calibri" w:hAnsi="Calibri" w:cs="Times New Roman"/>
          <w:b/>
        </w:rPr>
        <w:t xml:space="preserve"> Beverage Container Recycling City/County Payment Program</w:t>
      </w:r>
    </w:p>
    <w:p w14:paraId="7434EDDA" w14:textId="7DE89A09" w:rsidR="00B94BA6" w:rsidRPr="00D76FCA" w:rsidRDefault="00F72D30" w:rsidP="00F72D30">
      <w:pPr>
        <w:spacing w:after="0" w:line="240" w:lineRule="auto"/>
        <w:rPr>
          <w:rFonts w:cs="Arial"/>
          <w:lang w:val="en"/>
        </w:rPr>
      </w:pPr>
      <w:r w:rsidRPr="00D76FCA">
        <w:rPr>
          <w:rFonts w:cs="Arial"/>
          <w:lang w:val="en"/>
        </w:rPr>
        <w:t>The goal of CalRecycle’s Beverage Container Recycling City/County Payment Program is to reach and maintain an 80 percent recycling rate for all California refund value beverage containers - aluminum, glass, plastic and bi-metal. Projects implemented by cities and counties will assist in reaching and maintaining this goal.</w:t>
      </w:r>
    </w:p>
    <w:p w14:paraId="487BA2C2" w14:textId="77777777" w:rsidR="00F72D30" w:rsidRPr="00D76FCA" w:rsidRDefault="00F72D30" w:rsidP="00F72D30">
      <w:pPr>
        <w:spacing w:after="0" w:line="240" w:lineRule="auto"/>
        <w:rPr>
          <w:rFonts w:cs="Arial"/>
          <w:lang w:val="en"/>
        </w:rPr>
      </w:pPr>
    </w:p>
    <w:p w14:paraId="12AD1529" w14:textId="77777777" w:rsidR="00F72D30" w:rsidRPr="00D76FCA" w:rsidRDefault="00F72D30" w:rsidP="00D76FCA">
      <w:pPr>
        <w:pStyle w:val="Heading2"/>
        <w:spacing w:before="0"/>
        <w:rPr>
          <w:rFonts w:asciiTheme="minorHAnsi" w:hAnsiTheme="minorHAnsi" w:cs="Arial"/>
          <w:b/>
          <w:sz w:val="22"/>
          <w:szCs w:val="22"/>
          <w:lang w:val="en"/>
        </w:rPr>
      </w:pPr>
      <w:bookmarkStart w:id="0" w:name="Funding"/>
      <w:r w:rsidRPr="00D76FCA">
        <w:rPr>
          <w:rFonts w:asciiTheme="minorHAnsi" w:hAnsiTheme="minorHAnsi" w:cs="Arial"/>
          <w:b/>
          <w:sz w:val="22"/>
          <w:szCs w:val="22"/>
          <w:lang w:val="en"/>
        </w:rPr>
        <w:t>Funding</w:t>
      </w:r>
      <w:bookmarkEnd w:id="0"/>
    </w:p>
    <w:p w14:paraId="1511721B" w14:textId="77777777" w:rsidR="00F72D30" w:rsidRPr="00D76FCA" w:rsidRDefault="00F72D30" w:rsidP="00D76FCA">
      <w:pPr>
        <w:numPr>
          <w:ilvl w:val="0"/>
          <w:numId w:val="28"/>
        </w:numPr>
        <w:spacing w:after="0" w:line="300" w:lineRule="atLeast"/>
        <w:ind w:left="480"/>
        <w:rPr>
          <w:rFonts w:cs="Arial"/>
          <w:lang w:val="en"/>
        </w:rPr>
      </w:pPr>
      <w:r w:rsidRPr="00D76FCA">
        <w:rPr>
          <w:rFonts w:cs="Arial"/>
          <w:lang w:val="en"/>
        </w:rPr>
        <w:t>$10,500,000 will be available for fiscal year 2015-16, subject to funding availability as determined by CalRecycle.</w:t>
      </w:r>
    </w:p>
    <w:p w14:paraId="59532FBA" w14:textId="77777777" w:rsidR="00F72D30" w:rsidRPr="00D76FCA" w:rsidRDefault="00F72D30" w:rsidP="00D76FCA">
      <w:pPr>
        <w:numPr>
          <w:ilvl w:val="0"/>
          <w:numId w:val="28"/>
        </w:numPr>
        <w:spacing w:after="0" w:line="300" w:lineRule="atLeast"/>
        <w:ind w:left="480"/>
        <w:rPr>
          <w:rFonts w:cs="Arial"/>
          <w:lang w:val="en"/>
        </w:rPr>
      </w:pPr>
      <w:r w:rsidRPr="00D76FCA">
        <w:rPr>
          <w:rFonts w:cs="Arial"/>
          <w:lang w:val="en"/>
        </w:rPr>
        <w:t>Cities are eligible to receive a minimum of $5,000 and counties are eligible to receive a minimum of $10,000.  Payments are calculated based upon the population as of January 1, 2015, in the incorporated areas of a city, or a city and county, or the unincorporated area of a county, as stated in the annual E-1 Cities, Counties and the State Population Estimates with Annual Percentage Change—January 1, 2014 and 2015 report submitted to the governor by the California Department of Finance.</w:t>
      </w:r>
    </w:p>
    <w:p w14:paraId="12E1698D" w14:textId="77777777" w:rsidR="00F72D30" w:rsidRDefault="00F72D30" w:rsidP="00987595">
      <w:pPr>
        <w:spacing w:after="0" w:line="240" w:lineRule="auto"/>
        <w:rPr>
          <w:rFonts w:ascii="Arial" w:hAnsi="Arial" w:cs="Arial"/>
          <w:sz w:val="19"/>
          <w:szCs w:val="19"/>
          <w:lang w:val="en"/>
        </w:rPr>
      </w:pPr>
    </w:p>
    <w:p w14:paraId="42DA817D" w14:textId="65F6FE2B" w:rsidR="00F72D30" w:rsidRDefault="00F72D30" w:rsidP="00987595">
      <w:pPr>
        <w:spacing w:after="0" w:line="240" w:lineRule="auto"/>
      </w:pPr>
      <w:r w:rsidRPr="00D76FCA">
        <w:t>For more information:</w:t>
      </w:r>
      <w:r w:rsidRPr="00F72D30">
        <w:t xml:space="preserve"> </w:t>
      </w:r>
      <w:hyperlink r:id="rId40" w:history="1">
        <w:r w:rsidRPr="00D76FCA">
          <w:rPr>
            <w:rStyle w:val="Hyperlink"/>
          </w:rPr>
          <w:t>http://www.calrecycle.ca.gov/BevContainer/Grants/CityCounty/FY201516/default.htm</w:t>
        </w:r>
      </w:hyperlink>
    </w:p>
    <w:p w14:paraId="54046BEA" w14:textId="77777777" w:rsidR="00F72D30" w:rsidRPr="00D76FCA" w:rsidRDefault="00F72D30" w:rsidP="00987595">
      <w:pPr>
        <w:spacing w:after="0" w:line="240" w:lineRule="auto"/>
      </w:pPr>
    </w:p>
    <w:p w14:paraId="17866872" w14:textId="77777777" w:rsidR="007D3206" w:rsidRDefault="007D3206" w:rsidP="00987595">
      <w:pPr>
        <w:spacing w:after="0" w:line="240" w:lineRule="auto"/>
        <w:rPr>
          <w:b/>
        </w:rPr>
      </w:pPr>
      <w:r w:rsidRPr="005D2662">
        <w:rPr>
          <w:b/>
        </w:rPr>
        <w:t>Recycling Market Development Zone Loan Program</w:t>
      </w:r>
    </w:p>
    <w:p w14:paraId="1A6191A4" w14:textId="03D17BF0" w:rsidR="007D3206" w:rsidRDefault="00F72D30">
      <w:pPr>
        <w:spacing w:after="0" w:line="240" w:lineRule="auto"/>
        <w:rPr>
          <w:rStyle w:val="Hyperlink"/>
        </w:rPr>
      </w:pPr>
      <w:r>
        <w:t>Provides direct loans to businesses that use postconsumer or secondary waste materials to manufacture new products, or that undertake projects to reduce the waste resulting from the manufacture of a product.</w:t>
      </w:r>
      <w:r w:rsidR="007D3206" w:rsidRPr="005D2662">
        <w:t xml:space="preserve">  Information about this loan program as well as the application documents and forms can be found at </w:t>
      </w:r>
      <w:hyperlink r:id="rId41" w:history="1">
        <w:r w:rsidR="007D3206" w:rsidRPr="005D2662">
          <w:rPr>
            <w:rStyle w:val="Hyperlink"/>
          </w:rPr>
          <w:t>http://www.calrecycle.ca.gov/RMDZ/Loans/</w:t>
        </w:r>
      </w:hyperlink>
    </w:p>
    <w:p w14:paraId="4ACF7298" w14:textId="77777777" w:rsidR="00814FD1" w:rsidRDefault="00814FD1">
      <w:pPr>
        <w:spacing w:after="0" w:line="240" w:lineRule="auto"/>
        <w:rPr>
          <w:rStyle w:val="Hyperlink"/>
        </w:rPr>
      </w:pPr>
    </w:p>
    <w:p w14:paraId="351BEE2A" w14:textId="77777777" w:rsidR="00814FD1" w:rsidRPr="007F350C" w:rsidRDefault="00814FD1" w:rsidP="00814FD1">
      <w:pPr>
        <w:spacing w:after="0" w:line="240" w:lineRule="auto"/>
        <w:jc w:val="both"/>
        <w:rPr>
          <w:b/>
          <w:color w:val="0000FF" w:themeColor="hyperlink"/>
          <w:u w:val="single"/>
        </w:rPr>
      </w:pPr>
      <w:r>
        <w:rPr>
          <w:b/>
        </w:rPr>
        <w:t>Loan Application Due Date: Continuous</w:t>
      </w:r>
    </w:p>
    <w:p w14:paraId="595EFF3B" w14:textId="77777777" w:rsidR="00814FD1" w:rsidRPr="00D36302" w:rsidRDefault="00814FD1" w:rsidP="00814FD1">
      <w:pPr>
        <w:spacing w:after="0" w:line="240" w:lineRule="auto"/>
        <w:rPr>
          <w:b/>
          <w:color w:val="0000FF" w:themeColor="hyperlink"/>
          <w:u w:val="single"/>
        </w:rPr>
      </w:pPr>
    </w:p>
    <w:p w14:paraId="502A1CEB" w14:textId="7380A289" w:rsidR="002F5B10" w:rsidRPr="002F5B10" w:rsidRDefault="002F5B10" w:rsidP="00D36302">
      <w:pPr>
        <w:pStyle w:val="H1"/>
        <w:spacing w:before="0" w:after="0"/>
        <w:rPr>
          <w:rFonts w:ascii="Calibri" w:hAnsi="Calibri"/>
          <w:sz w:val="22"/>
          <w:szCs w:val="22"/>
        </w:rPr>
      </w:pPr>
      <w:r w:rsidRPr="002F5B10">
        <w:rPr>
          <w:rFonts w:ascii="Calibri" w:hAnsi="Calibri"/>
          <w:sz w:val="22"/>
          <w:szCs w:val="22"/>
        </w:rPr>
        <w:t>Greenhouse Reduction Loan Program</w:t>
      </w:r>
    </w:p>
    <w:p w14:paraId="7AA44FCA" w14:textId="77777777" w:rsidR="002F5B10" w:rsidRPr="002F5B10" w:rsidRDefault="002F5B10" w:rsidP="00D36302">
      <w:pPr>
        <w:spacing w:after="0"/>
        <w:rPr>
          <w:rFonts w:ascii="Calibri" w:hAnsi="Calibri"/>
        </w:rPr>
      </w:pPr>
      <w:r w:rsidRPr="002F5B10">
        <w:rPr>
          <w:rFonts w:ascii="Calibri" w:hAnsi="Calibri"/>
        </w:rPr>
        <w:t>The purpose of this loan program is to lower overall greenhouse gas emissions by expanding existing capacity or establishing new facilities in California to reduce the amount of California-generated green materials, food materials, and/or alternative daily cover being sent to landfills.</w:t>
      </w:r>
    </w:p>
    <w:p w14:paraId="0C95F238" w14:textId="77777777" w:rsidR="002F5B10" w:rsidRDefault="002F5B10" w:rsidP="00D36302">
      <w:pPr>
        <w:spacing w:after="0"/>
        <w:rPr>
          <w:rFonts w:ascii="Calibri" w:hAnsi="Calibri"/>
        </w:rPr>
      </w:pPr>
      <w:r w:rsidRPr="002F5B10">
        <w:rPr>
          <w:rFonts w:ascii="Calibri" w:hAnsi="Calibri"/>
        </w:rPr>
        <w:t>Eligible applicants include government entities, regional or local sanitation agencies, waste agencies, and joint power authorities; private, for-profit entities; and nonprofit organizations (except private schools).</w:t>
      </w:r>
    </w:p>
    <w:p w14:paraId="6AE5D361" w14:textId="77777777" w:rsidR="00504799" w:rsidRPr="002F5B10" w:rsidRDefault="00504799" w:rsidP="00D36302">
      <w:pPr>
        <w:spacing w:after="0"/>
        <w:rPr>
          <w:rFonts w:ascii="Calibri" w:hAnsi="Calibri"/>
        </w:rPr>
      </w:pPr>
    </w:p>
    <w:p w14:paraId="6F7A0F4E" w14:textId="77777777" w:rsidR="002F5B10" w:rsidRPr="002F5B10" w:rsidRDefault="002F5B10" w:rsidP="00D36302">
      <w:pPr>
        <w:pStyle w:val="H2"/>
        <w:spacing w:before="0" w:after="0"/>
        <w:rPr>
          <w:rFonts w:ascii="Calibri" w:hAnsi="Calibri"/>
          <w:sz w:val="22"/>
          <w:szCs w:val="22"/>
        </w:rPr>
      </w:pPr>
      <w:r w:rsidRPr="002F5B10">
        <w:rPr>
          <w:rFonts w:ascii="Calibri" w:hAnsi="Calibri"/>
          <w:sz w:val="22"/>
          <w:szCs w:val="22"/>
        </w:rPr>
        <w:t>Project Types</w:t>
      </w:r>
    </w:p>
    <w:p w14:paraId="38AA0FAF" w14:textId="77777777" w:rsidR="002F5B10" w:rsidRPr="002F5B10" w:rsidRDefault="002F5B10" w:rsidP="00D36302">
      <w:pPr>
        <w:numPr>
          <w:ilvl w:val="0"/>
          <w:numId w:val="4"/>
        </w:numPr>
        <w:spacing w:after="0"/>
        <w:rPr>
          <w:rFonts w:ascii="Calibri" w:hAnsi="Calibri"/>
        </w:rPr>
      </w:pPr>
      <w:r w:rsidRPr="002F5B10">
        <w:rPr>
          <w:rStyle w:val="Strong"/>
          <w:rFonts w:ascii="Calibri" w:hAnsi="Calibri"/>
        </w:rPr>
        <w:t>Organics projects</w:t>
      </w:r>
      <w:r w:rsidRPr="002F5B10">
        <w:rPr>
          <w:rFonts w:ascii="Calibri" w:hAnsi="Calibri"/>
        </w:rPr>
        <w:t xml:space="preserve"> must be located in California and result in permanent, annual, and measurable: </w:t>
      </w:r>
    </w:p>
    <w:p w14:paraId="6F287939" w14:textId="77777777" w:rsidR="002F5B10" w:rsidRPr="002F5B10" w:rsidRDefault="002F5B10" w:rsidP="00D36302">
      <w:pPr>
        <w:numPr>
          <w:ilvl w:val="0"/>
          <w:numId w:val="15"/>
        </w:numPr>
        <w:tabs>
          <w:tab w:val="num" w:pos="720"/>
        </w:tabs>
        <w:autoSpaceDE w:val="0"/>
        <w:autoSpaceDN w:val="0"/>
        <w:adjustRightInd w:val="0"/>
        <w:spacing w:after="0" w:line="240" w:lineRule="auto"/>
        <w:ind w:left="1440"/>
        <w:outlineLvl w:val="0"/>
        <w:rPr>
          <w:rFonts w:ascii="Calibri" w:hAnsi="Calibri"/>
        </w:rPr>
      </w:pPr>
      <w:r w:rsidRPr="002F5B10">
        <w:rPr>
          <w:rFonts w:ascii="Calibri" w:hAnsi="Calibri"/>
        </w:rPr>
        <w:t>Reductions in greenhouse gas (GHG) emissions from the handling or landfilling of California-generated organics (green and food materials) or alternate daily cover.</w:t>
      </w:r>
    </w:p>
    <w:p w14:paraId="7EBF78F0" w14:textId="77777777" w:rsidR="002F5B10" w:rsidRPr="002F5B10" w:rsidRDefault="002F5B10" w:rsidP="00D36302">
      <w:pPr>
        <w:numPr>
          <w:ilvl w:val="0"/>
          <w:numId w:val="15"/>
        </w:numPr>
        <w:tabs>
          <w:tab w:val="num" w:pos="720"/>
        </w:tabs>
        <w:autoSpaceDE w:val="0"/>
        <w:autoSpaceDN w:val="0"/>
        <w:adjustRightInd w:val="0"/>
        <w:spacing w:after="0" w:line="240" w:lineRule="auto"/>
        <w:ind w:left="1440"/>
        <w:outlineLvl w:val="0"/>
        <w:rPr>
          <w:rFonts w:ascii="Calibri" w:hAnsi="Calibri"/>
        </w:rPr>
      </w:pPr>
      <w:r w:rsidRPr="002F5B10">
        <w:rPr>
          <w:rFonts w:ascii="Calibri" w:hAnsi="Calibri"/>
        </w:rPr>
        <w:t>Increases in quantities (tons) of California-generated organic (green materials, food materials, or alternative daily cover that is composted, digested, or diverted to other fermentation processes).</w:t>
      </w:r>
    </w:p>
    <w:p w14:paraId="128F8B7F" w14:textId="77777777" w:rsidR="002F5B10" w:rsidRPr="002F5B10" w:rsidRDefault="002F5B10" w:rsidP="00D36302">
      <w:pPr>
        <w:numPr>
          <w:ilvl w:val="0"/>
          <w:numId w:val="4"/>
        </w:numPr>
        <w:spacing w:after="0"/>
        <w:rPr>
          <w:rFonts w:ascii="Calibri" w:hAnsi="Calibri"/>
        </w:rPr>
      </w:pPr>
      <w:r w:rsidRPr="002F5B10">
        <w:rPr>
          <w:rStyle w:val="Strong"/>
          <w:rFonts w:ascii="Calibri" w:hAnsi="Calibri"/>
        </w:rPr>
        <w:t xml:space="preserve">Recycled fiber, plastic, and glass projects </w:t>
      </w:r>
      <w:r w:rsidRPr="002F5B10">
        <w:rPr>
          <w:rFonts w:ascii="Calibri" w:hAnsi="Calibri"/>
        </w:rPr>
        <w:t xml:space="preserve">must be located in California and result in permanent, annual, and measurable: </w:t>
      </w:r>
    </w:p>
    <w:p w14:paraId="27E747CD" w14:textId="77777777" w:rsidR="002F5B10" w:rsidRPr="002F5B10" w:rsidRDefault="002F5B10" w:rsidP="00D36302">
      <w:pPr>
        <w:numPr>
          <w:ilvl w:val="0"/>
          <w:numId w:val="16"/>
        </w:numPr>
        <w:tabs>
          <w:tab w:val="num" w:pos="720"/>
        </w:tabs>
        <w:autoSpaceDE w:val="0"/>
        <w:autoSpaceDN w:val="0"/>
        <w:adjustRightInd w:val="0"/>
        <w:spacing w:after="0" w:line="240" w:lineRule="auto"/>
        <w:ind w:left="1440"/>
        <w:outlineLvl w:val="0"/>
        <w:rPr>
          <w:rFonts w:ascii="Calibri" w:hAnsi="Calibri"/>
        </w:rPr>
      </w:pPr>
      <w:r w:rsidRPr="002F5B10">
        <w:rPr>
          <w:rFonts w:ascii="Calibri" w:hAnsi="Calibri"/>
        </w:rPr>
        <w:t>Reductions in greenhouse gas (GHG) emissions by manufacturing products with California-generated recycled-content fiber, plastic or glass.</w:t>
      </w:r>
    </w:p>
    <w:p w14:paraId="6EBA53F1" w14:textId="77777777" w:rsidR="002F5B10" w:rsidRPr="002F5B10" w:rsidRDefault="002F5B10" w:rsidP="00D36302">
      <w:pPr>
        <w:numPr>
          <w:ilvl w:val="0"/>
          <w:numId w:val="16"/>
        </w:numPr>
        <w:tabs>
          <w:tab w:val="num" w:pos="720"/>
        </w:tabs>
        <w:autoSpaceDE w:val="0"/>
        <w:autoSpaceDN w:val="0"/>
        <w:adjustRightInd w:val="0"/>
        <w:spacing w:after="0" w:line="240" w:lineRule="auto"/>
        <w:ind w:left="1440"/>
        <w:outlineLvl w:val="0"/>
        <w:rPr>
          <w:rFonts w:ascii="Calibri" w:hAnsi="Calibri"/>
        </w:rPr>
      </w:pPr>
      <w:r w:rsidRPr="002F5B10">
        <w:rPr>
          <w:rFonts w:ascii="Calibri" w:hAnsi="Calibri"/>
        </w:rPr>
        <w:t>Increases in quantity (tons) of California-generated recycled fiber, plastic, and glass materials diverted from landfills and used to manufacture products.</w:t>
      </w:r>
    </w:p>
    <w:p w14:paraId="7D3347E6" w14:textId="77777777" w:rsidR="002F5B10" w:rsidRDefault="002F5B10" w:rsidP="00D36302">
      <w:pPr>
        <w:spacing w:after="0"/>
        <w:ind w:left="720"/>
        <w:rPr>
          <w:rFonts w:ascii="Calibri" w:hAnsi="Calibri"/>
        </w:rPr>
      </w:pPr>
      <w:r w:rsidRPr="002F5B10">
        <w:rPr>
          <w:rFonts w:ascii="Calibri" w:hAnsi="Calibri"/>
        </w:rPr>
        <w:t>For the purposes of this program, a manufactured “product” is defined as a good or package in a form which requires no further processing or forming before it is offered for sale to an end-user. It does not include intermediate products, such as plastic pellets sold as feedstock to a converter for fabrication into a consumer product.</w:t>
      </w:r>
    </w:p>
    <w:p w14:paraId="0CBCC60D" w14:textId="77777777" w:rsidR="00504799" w:rsidRPr="002F5B10" w:rsidRDefault="00504799" w:rsidP="00D36302">
      <w:pPr>
        <w:spacing w:after="0"/>
        <w:ind w:left="720"/>
        <w:rPr>
          <w:rFonts w:ascii="Calibri" w:hAnsi="Calibri"/>
        </w:rPr>
      </w:pPr>
    </w:p>
    <w:p w14:paraId="335A2C6E" w14:textId="77777777" w:rsidR="002F5B10" w:rsidRPr="002F5B10" w:rsidRDefault="002F5B10" w:rsidP="00D36302">
      <w:pPr>
        <w:pStyle w:val="H2"/>
        <w:spacing w:before="0" w:after="0"/>
        <w:rPr>
          <w:rFonts w:ascii="Calibri" w:hAnsi="Calibri"/>
          <w:sz w:val="22"/>
          <w:szCs w:val="22"/>
        </w:rPr>
      </w:pPr>
      <w:r w:rsidRPr="002F5B10">
        <w:rPr>
          <w:rFonts w:ascii="Calibri" w:hAnsi="Calibri"/>
          <w:sz w:val="22"/>
          <w:szCs w:val="22"/>
        </w:rPr>
        <w:t>Notice of Funds Available</w:t>
      </w:r>
    </w:p>
    <w:p w14:paraId="256744C4" w14:textId="168C6175" w:rsidR="002F5B10" w:rsidRPr="00504799" w:rsidRDefault="00F72D30" w:rsidP="00D36302">
      <w:pPr>
        <w:spacing w:after="0"/>
        <w:rPr>
          <w:rFonts w:ascii="Calibri" w:hAnsi="Calibri"/>
        </w:rPr>
      </w:pPr>
      <w:hyperlink r:id="rId42" w:history="1">
        <w:r w:rsidR="002F5B10" w:rsidRPr="00504799">
          <w:rPr>
            <w:rStyle w:val="Hyperlink"/>
            <w:rFonts w:ascii="Calibri" w:hAnsi="Calibri"/>
            <w:color w:val="auto"/>
            <w:u w:val="none"/>
          </w:rPr>
          <w:t>FY 2014</w:t>
        </w:r>
        <w:r>
          <w:rPr>
            <w:rStyle w:val="Hyperlink"/>
            <w:rFonts w:ascii="Calibri" w:hAnsi="Calibri"/>
            <w:color w:val="auto"/>
            <w:u w:val="none"/>
          </w:rPr>
          <w:t>–</w:t>
        </w:r>
        <w:r w:rsidR="002F5B10" w:rsidRPr="00504799">
          <w:rPr>
            <w:rStyle w:val="Hyperlink"/>
            <w:rFonts w:ascii="Calibri" w:hAnsi="Calibri"/>
            <w:color w:val="auto"/>
            <w:u w:val="none"/>
          </w:rPr>
          <w:t>15</w:t>
        </w:r>
      </w:hyperlink>
      <w:r w:rsidR="002F5B10" w:rsidRPr="00504799">
        <w:rPr>
          <w:rFonts w:ascii="Calibri" w:hAnsi="Calibri"/>
        </w:rPr>
        <w:t xml:space="preserve"> </w:t>
      </w:r>
    </w:p>
    <w:p w14:paraId="05C5CDA7" w14:textId="228392FB" w:rsidR="002F5B10" w:rsidRDefault="002F5B10" w:rsidP="00D36302">
      <w:pPr>
        <w:pStyle w:val="ListParagraph"/>
        <w:numPr>
          <w:ilvl w:val="0"/>
          <w:numId w:val="20"/>
        </w:numPr>
        <w:spacing w:after="0"/>
        <w:rPr>
          <w:rFonts w:ascii="Calibri" w:hAnsi="Calibri"/>
        </w:rPr>
      </w:pPr>
      <w:r w:rsidRPr="00D36302">
        <w:rPr>
          <w:rFonts w:ascii="Calibri" w:hAnsi="Calibri"/>
        </w:rPr>
        <w:t>Cycle 1C: Continuous until FY 2015</w:t>
      </w:r>
      <w:r w:rsidR="00F72D30">
        <w:rPr>
          <w:rFonts w:ascii="Calibri" w:hAnsi="Calibri"/>
        </w:rPr>
        <w:t>–</w:t>
      </w:r>
      <w:r w:rsidRPr="00D36302">
        <w:rPr>
          <w:rFonts w:ascii="Calibri" w:hAnsi="Calibri"/>
        </w:rPr>
        <w:t xml:space="preserve">16 Cycle 2 becomes available. Applicants may apply for the FY 2014-15 remaining funds by emailing </w:t>
      </w:r>
      <w:hyperlink r:id="rId43" w:history="1">
        <w:r w:rsidRPr="006A292D">
          <w:rPr>
            <w:rStyle w:val="Hyperlink"/>
            <w:rFonts w:ascii="Calibri" w:hAnsi="Calibri"/>
          </w:rPr>
          <w:t>Loans@CalRecycle.ca.gov</w:t>
        </w:r>
      </w:hyperlink>
      <w:r w:rsidRPr="00D36302">
        <w:rPr>
          <w:rFonts w:ascii="Calibri" w:hAnsi="Calibri"/>
        </w:rPr>
        <w:t xml:space="preserve"> to request an application. Eligibility and scoring for applications will be based on the approved FY 2015</w:t>
      </w:r>
      <w:r w:rsidR="006A292D" w:rsidRPr="006A292D">
        <w:rPr>
          <w:rFonts w:ascii="Calibri" w:hAnsi="Calibri"/>
        </w:rPr>
        <w:t>–</w:t>
      </w:r>
      <w:r w:rsidRPr="00D36302">
        <w:rPr>
          <w:rFonts w:ascii="Calibri" w:hAnsi="Calibri"/>
        </w:rPr>
        <w:t>16 criteria.</w:t>
      </w:r>
    </w:p>
    <w:p w14:paraId="2BF7BA92" w14:textId="77777777" w:rsidR="00814FD1" w:rsidRDefault="00814FD1" w:rsidP="00D76FCA">
      <w:pPr>
        <w:spacing w:after="0"/>
        <w:rPr>
          <w:rFonts w:ascii="Calibri" w:hAnsi="Calibri"/>
        </w:rPr>
      </w:pPr>
    </w:p>
    <w:p w14:paraId="28262F81" w14:textId="5BF92F1E" w:rsidR="00814FD1" w:rsidRPr="00D76FCA" w:rsidRDefault="00814FD1" w:rsidP="00D76FCA">
      <w:pPr>
        <w:spacing w:after="0"/>
        <w:rPr>
          <w:rFonts w:ascii="Calibri" w:hAnsi="Calibri"/>
        </w:rPr>
      </w:pPr>
      <w:r>
        <w:rPr>
          <w:b/>
        </w:rPr>
        <w:t>Loan Application Due Date: Continuous</w:t>
      </w:r>
    </w:p>
    <w:p w14:paraId="403A2110" w14:textId="77777777" w:rsidR="002F5B10" w:rsidRDefault="002F5B10" w:rsidP="005D2662">
      <w:pPr>
        <w:spacing w:after="0" w:line="240" w:lineRule="auto"/>
        <w:rPr>
          <w:b/>
        </w:rPr>
      </w:pPr>
    </w:p>
    <w:p w14:paraId="0ADCCDC0" w14:textId="77777777" w:rsidR="00DE580C" w:rsidRPr="005D2662" w:rsidRDefault="00DE580C" w:rsidP="00D36302">
      <w:pPr>
        <w:keepNext/>
        <w:spacing w:after="0" w:line="240" w:lineRule="auto"/>
        <w:rPr>
          <w:b/>
        </w:rPr>
      </w:pPr>
      <w:r w:rsidRPr="005D2662">
        <w:rPr>
          <w:b/>
        </w:rPr>
        <w:t>UPCOMING GRANT/LOAN CYCLES</w:t>
      </w:r>
    </w:p>
    <w:p w14:paraId="1A142877" w14:textId="77777777" w:rsidR="00166ED1" w:rsidRPr="005D2662" w:rsidRDefault="00166ED1" w:rsidP="00D36302">
      <w:pPr>
        <w:keepNext/>
        <w:spacing w:after="0" w:line="240" w:lineRule="auto"/>
        <w:rPr>
          <w:b/>
        </w:rPr>
      </w:pPr>
    </w:p>
    <w:p w14:paraId="1DF7F693" w14:textId="4D728DB6" w:rsidR="00F05AD1" w:rsidRPr="005D2662" w:rsidRDefault="00F05AD1" w:rsidP="00D36302">
      <w:pPr>
        <w:keepNext/>
        <w:spacing w:after="0" w:line="240" w:lineRule="auto"/>
        <w:rPr>
          <w:b/>
        </w:rPr>
      </w:pPr>
      <w:r w:rsidRPr="005D2662">
        <w:rPr>
          <w:b/>
        </w:rPr>
        <w:t>201</w:t>
      </w:r>
      <w:r w:rsidR="00457E24">
        <w:rPr>
          <w:b/>
        </w:rPr>
        <w:t>6</w:t>
      </w:r>
      <w:r w:rsidR="00610A88">
        <w:rPr>
          <w:b/>
        </w:rPr>
        <w:t>–</w:t>
      </w:r>
      <w:r w:rsidRPr="005D2662">
        <w:rPr>
          <w:b/>
        </w:rPr>
        <w:t>1</w:t>
      </w:r>
      <w:r w:rsidR="00457E24">
        <w:rPr>
          <w:b/>
        </w:rPr>
        <w:t>7</w:t>
      </w:r>
      <w:r w:rsidRPr="005D2662">
        <w:rPr>
          <w:b/>
        </w:rPr>
        <w:t xml:space="preserve"> Greenhouse Gas Reduction Grant and Loan Programs</w:t>
      </w:r>
    </w:p>
    <w:p w14:paraId="1069162A" w14:textId="3389DCC5" w:rsidR="00AD78E6" w:rsidRDefault="00F05AD1" w:rsidP="00D36302">
      <w:pPr>
        <w:keepNext/>
        <w:autoSpaceDE w:val="0"/>
        <w:autoSpaceDN w:val="0"/>
        <w:adjustRightInd w:val="0"/>
        <w:spacing w:before="100" w:after="100" w:line="240" w:lineRule="auto"/>
      </w:pPr>
      <w:r w:rsidRPr="006A292D">
        <w:t>The Governor’s 201</w:t>
      </w:r>
      <w:r w:rsidR="00457E24" w:rsidRPr="006A292D">
        <w:t>6</w:t>
      </w:r>
      <w:r w:rsidR="00DA3ACB">
        <w:t>–</w:t>
      </w:r>
      <w:r w:rsidRPr="00DA3ACB">
        <w:t>1</w:t>
      </w:r>
      <w:r w:rsidR="00457E24" w:rsidRPr="00DA3ACB">
        <w:t>7</w:t>
      </w:r>
      <w:r w:rsidRPr="00DA3ACB">
        <w:t xml:space="preserve"> </w:t>
      </w:r>
      <w:r w:rsidR="00B81243" w:rsidRPr="006A292D">
        <w:t xml:space="preserve">revised </w:t>
      </w:r>
      <w:r w:rsidRPr="006A292D">
        <w:t>Proposed Budget include</w:t>
      </w:r>
      <w:r w:rsidR="0012649C" w:rsidRPr="006A292D">
        <w:t>d</w:t>
      </w:r>
      <w:r w:rsidRPr="006A292D">
        <w:t xml:space="preserve"> $</w:t>
      </w:r>
      <w:r w:rsidR="00457E24" w:rsidRPr="006A292D">
        <w:t>10</w:t>
      </w:r>
      <w:r w:rsidR="00CB1913" w:rsidRPr="006A292D">
        <w:t>0</w:t>
      </w:r>
      <w:r w:rsidR="005A3760" w:rsidRPr="006A292D">
        <w:t xml:space="preserve"> million in fiscal year 201</w:t>
      </w:r>
      <w:r w:rsidR="00457E24" w:rsidRPr="006A292D">
        <w:t>6</w:t>
      </w:r>
      <w:r w:rsidR="005A3760" w:rsidRPr="006A292D">
        <w:t>–</w:t>
      </w:r>
      <w:r w:rsidRPr="006A292D">
        <w:t>1</w:t>
      </w:r>
      <w:r w:rsidR="00457E24" w:rsidRPr="006A292D">
        <w:t>7</w:t>
      </w:r>
      <w:r w:rsidRPr="006A292D">
        <w:t xml:space="preserve"> for CalRecycle to administer</w:t>
      </w:r>
      <w:r w:rsidR="00457E24" w:rsidRPr="006A292D">
        <w:t xml:space="preserve">, along with previously approved and still available) funding for the loan component of these programs.  </w:t>
      </w:r>
      <w:r w:rsidR="00D207BD" w:rsidRPr="006A292D">
        <w:t xml:space="preserve">  CalRecycle has proposed designating the funding approximately as</w:t>
      </w:r>
      <w:r w:rsidR="00D207BD">
        <w:t xml:space="preserve"> follows:  $61 million for organics, including $3 million set aside for rural projects; $15 million for fiber/plastic/glass grants; $10 million for food waste prevention grants; $6 million for demonstration projects; $5 million for loans; and $3 million for administration.  </w:t>
      </w:r>
    </w:p>
    <w:p w14:paraId="2EF61758" w14:textId="564F1549" w:rsidR="00457E24" w:rsidRPr="006A292D" w:rsidRDefault="00457E24" w:rsidP="00377A37">
      <w:pPr>
        <w:autoSpaceDE w:val="0"/>
        <w:autoSpaceDN w:val="0"/>
        <w:adjustRightInd w:val="0"/>
        <w:spacing w:before="100" w:after="100" w:line="240" w:lineRule="auto"/>
      </w:pPr>
      <w:r>
        <w:t>Details of how CalRecycle plans to use this funding</w:t>
      </w:r>
      <w:r w:rsidR="00D207BD">
        <w:t>, assuming approval by the Legislature</w:t>
      </w:r>
      <w:r>
        <w:t>, will be discussed in public meetings over the course of the next few months.  Eligibility and scoring criteria for FY 16</w:t>
      </w:r>
      <w:r w:rsidR="006A292D">
        <w:t>–</w:t>
      </w:r>
      <w:r>
        <w:t xml:space="preserve">17 organics and plastic/fiber/glass grant programs are tentatively scheduled to be discuss at CalRecycle’s </w:t>
      </w:r>
      <w:r w:rsidR="00E27A30">
        <w:t>April</w:t>
      </w:r>
      <w:r w:rsidR="00D207BD">
        <w:t xml:space="preserve"> </w:t>
      </w:r>
      <w:r>
        <w:t xml:space="preserve">monthly meeting. </w:t>
      </w:r>
      <w:r w:rsidR="00D207BD">
        <w:t xml:space="preserve"> Food waste prevention grants will be discussed at a workshop in early April, likely in conjunction with the </w:t>
      </w:r>
      <w:r w:rsidR="00D207BD">
        <w:rPr>
          <w:i/>
        </w:rPr>
        <w:t xml:space="preserve">BioCycle </w:t>
      </w:r>
      <w:r w:rsidR="00D207BD">
        <w:t xml:space="preserve">conference. </w:t>
      </w:r>
      <w:r>
        <w:t xml:space="preserve"> Other components of the budget proposal also will be discussed in public meetings to be scheduled.  </w:t>
      </w:r>
      <w:r w:rsidR="00D207BD" w:rsidRPr="008E2B84">
        <w:rPr>
          <w:rFonts w:ascii="Calibri" w:hAnsi="Calibri" w:cs="Times New Roman"/>
        </w:rPr>
        <w:t xml:space="preserve">Eligibility, Scoring Criteria, and Evaluation Process for the Greenhouse Gas Reduction Revolving Loan Program (Greenhouse Gas Reduction Revolving Loan Fund, FY 2015–16) </w:t>
      </w:r>
      <w:r w:rsidR="00D207BD">
        <w:rPr>
          <w:rFonts w:ascii="Calibri" w:hAnsi="Calibri" w:cs="Times New Roman"/>
        </w:rPr>
        <w:t xml:space="preserve">was heard at the October 2015 Public Meeting </w:t>
      </w:r>
      <w:hyperlink r:id="rId44" w:history="1">
        <w:r w:rsidR="00D207BD" w:rsidRPr="006A292D">
          <w:rPr>
            <w:rStyle w:val="Hyperlink"/>
          </w:rPr>
          <w:t>http://www.calrecycle.ca.gov/Actions/PublicNoticeDetail.aspx?id=1613&amp;aiid=1465</w:t>
        </w:r>
      </w:hyperlink>
    </w:p>
    <w:p w14:paraId="12A0FDD7" w14:textId="07A2CCEB" w:rsidR="00D207BD" w:rsidRPr="00D36302" w:rsidRDefault="00D207BD" w:rsidP="00D36302">
      <w:pPr>
        <w:keepLines/>
        <w:rPr>
          <w:color w:val="1F497D"/>
        </w:rPr>
      </w:pPr>
      <w:r w:rsidRPr="00D36302">
        <w:t>The full Budget Change Proposal for this can be viewed at:</w:t>
      </w:r>
      <w:r w:rsidR="006A292D" w:rsidRPr="00D36302">
        <w:t xml:space="preserve"> </w:t>
      </w:r>
      <w:hyperlink r:id="rId45" w:history="1">
        <w:r w:rsidRPr="00D36302">
          <w:rPr>
            <w:rStyle w:val="Hyperlink"/>
          </w:rPr>
          <w:t>http://web1a.esd.dof.ca.gov/dofpublic/viewBcp.html</w:t>
        </w:r>
      </w:hyperlink>
    </w:p>
    <w:p w14:paraId="5C951181" w14:textId="77777777" w:rsidR="006A292D" w:rsidRPr="006A292D" w:rsidRDefault="00D207BD" w:rsidP="0050228E">
      <w:pPr>
        <w:spacing w:after="0" w:line="240" w:lineRule="auto"/>
        <w:rPr>
          <w:rStyle w:val="Hyperlink"/>
        </w:rPr>
      </w:pPr>
      <w:r w:rsidRPr="006A292D">
        <w:t>CalRecycle</w:t>
      </w:r>
      <w:r w:rsidR="0012649C" w:rsidRPr="006A292D">
        <w:t xml:space="preserve"> </w:t>
      </w:r>
      <w:r w:rsidR="00F05AD1" w:rsidRPr="006A292D">
        <w:t xml:space="preserve">Website: </w:t>
      </w:r>
      <w:hyperlink r:id="rId46" w:history="1">
        <w:r w:rsidR="00F05AD1" w:rsidRPr="006A292D">
          <w:rPr>
            <w:rStyle w:val="Hyperlink"/>
          </w:rPr>
          <w:t>www.calrecycle.ca.gov/Climate/GrantsLoans/default.htm</w:t>
        </w:r>
      </w:hyperlink>
    </w:p>
    <w:p w14:paraId="6829A9E8" w14:textId="7DCAACF7" w:rsidR="0027255C" w:rsidRPr="006A292D" w:rsidRDefault="00974509" w:rsidP="005D2662">
      <w:pPr>
        <w:spacing w:after="0" w:line="240" w:lineRule="auto"/>
        <w:rPr>
          <w:b/>
        </w:rPr>
      </w:pPr>
      <w:r w:rsidRPr="006A292D">
        <w:t>I</w:t>
      </w:r>
      <w:r w:rsidR="00F05AD1" w:rsidRPr="006A292D">
        <w:t xml:space="preserve">f you have questions, please email: </w:t>
      </w:r>
      <w:hyperlink r:id="rId47" w:history="1">
        <w:r w:rsidR="00585F8E" w:rsidRPr="006A292D">
          <w:rPr>
            <w:rStyle w:val="Hyperlink"/>
          </w:rPr>
          <w:t>GHGReductions@calrecycle.ca.gov</w:t>
        </w:r>
      </w:hyperlink>
    </w:p>
    <w:p w14:paraId="216815EE" w14:textId="77777777" w:rsidR="0027255C" w:rsidRDefault="0027255C" w:rsidP="005D2662">
      <w:pPr>
        <w:spacing w:after="0" w:line="240" w:lineRule="auto"/>
        <w:rPr>
          <w:b/>
        </w:rPr>
      </w:pPr>
    </w:p>
    <w:p w14:paraId="2E842980" w14:textId="31E64425" w:rsidR="003D08AF" w:rsidRDefault="003D08AF">
      <w:pPr>
        <w:spacing w:after="0" w:line="240" w:lineRule="auto"/>
        <w:rPr>
          <w:b/>
        </w:rPr>
      </w:pPr>
      <w:r>
        <w:rPr>
          <w:b/>
        </w:rPr>
        <w:t>2016–17 Local Enforcement Agency Grant Program</w:t>
      </w:r>
    </w:p>
    <w:p w14:paraId="639A4F6F" w14:textId="77777777" w:rsidR="003D08AF" w:rsidRPr="003D08AF" w:rsidRDefault="003D08AF">
      <w:pPr>
        <w:spacing w:after="0" w:line="240" w:lineRule="auto"/>
        <w:rPr>
          <w:b/>
        </w:rPr>
      </w:pPr>
    </w:p>
    <w:p w14:paraId="69D10BB7" w14:textId="7FA864FA" w:rsidR="003D08AF" w:rsidRPr="00D76FCA" w:rsidRDefault="003D08AF">
      <w:pPr>
        <w:spacing w:after="0" w:line="240" w:lineRule="auto"/>
        <w:rPr>
          <w:rFonts w:cs="Arial"/>
          <w:lang w:val="en"/>
        </w:rPr>
      </w:pPr>
      <w:r w:rsidRPr="00D76FCA">
        <w:rPr>
          <w:rFonts w:cs="Arial"/>
          <w:lang w:val="en"/>
        </w:rPr>
        <w:t xml:space="preserve">The Department of Resources Recycling and Recovery) administers a noncompetitive grant program to assist Local Enforcement Agencies (LEAs) in carrying out their solid waste facilities permit and inspection programs. Pursuant to </w:t>
      </w:r>
      <w:hyperlink r:id="rId48" w:history="1">
        <w:r w:rsidRPr="00D76FCA">
          <w:rPr>
            <w:rStyle w:val="Hyperlink"/>
            <w:rFonts w:cs="Arial"/>
            <w:lang w:val="en"/>
          </w:rPr>
          <w:t>Public Resources Code, Section 43230</w:t>
        </w:r>
      </w:hyperlink>
      <w:r w:rsidRPr="00D76FCA">
        <w:rPr>
          <w:rFonts w:cs="Arial"/>
          <w:lang w:val="en"/>
        </w:rPr>
        <w:t>, these grant awards are to be used solely for support of the solid waste facilities permit and inspection programs.</w:t>
      </w:r>
    </w:p>
    <w:p w14:paraId="5203E88F" w14:textId="77777777" w:rsidR="003D08AF" w:rsidRPr="00D76FCA" w:rsidRDefault="003D08AF">
      <w:pPr>
        <w:spacing w:after="0" w:line="240" w:lineRule="auto"/>
        <w:rPr>
          <w:rFonts w:cs="Arial"/>
          <w:lang w:val="en"/>
        </w:rPr>
      </w:pPr>
    </w:p>
    <w:p w14:paraId="0FAA4F2D" w14:textId="067B27BF" w:rsidR="003D08AF" w:rsidRPr="00D76FCA" w:rsidRDefault="003D08AF" w:rsidP="00D76FCA">
      <w:pPr>
        <w:pStyle w:val="Heading2"/>
        <w:spacing w:before="0"/>
        <w:rPr>
          <w:rFonts w:asciiTheme="minorHAnsi" w:hAnsiTheme="minorHAnsi" w:cs="Arial"/>
          <w:b/>
          <w:color w:val="000000" w:themeColor="text1"/>
          <w:sz w:val="22"/>
          <w:szCs w:val="22"/>
          <w:lang w:val="en"/>
        </w:rPr>
      </w:pPr>
      <w:bookmarkStart w:id="1" w:name="Eligibility"/>
      <w:r w:rsidRPr="00D76FCA">
        <w:rPr>
          <w:rFonts w:asciiTheme="minorHAnsi" w:hAnsiTheme="minorHAnsi" w:cs="Arial"/>
          <w:b/>
          <w:color w:val="000000" w:themeColor="text1"/>
          <w:sz w:val="22"/>
          <w:szCs w:val="22"/>
          <w:lang w:val="en"/>
        </w:rPr>
        <w:t>Eligibility</w:t>
      </w:r>
      <w:bookmarkEnd w:id="1"/>
    </w:p>
    <w:p w14:paraId="42AFE730" w14:textId="77777777" w:rsidR="003D08AF" w:rsidRPr="00D76FCA" w:rsidRDefault="003D08AF" w:rsidP="00D76FCA">
      <w:pPr>
        <w:pStyle w:val="Heading3"/>
        <w:numPr>
          <w:ilvl w:val="0"/>
          <w:numId w:val="20"/>
        </w:numPr>
        <w:spacing w:before="0"/>
        <w:rPr>
          <w:rFonts w:asciiTheme="minorHAnsi" w:hAnsiTheme="minorHAnsi" w:cs="Arial"/>
          <w:b/>
          <w:color w:val="000000" w:themeColor="text1"/>
          <w:sz w:val="22"/>
          <w:szCs w:val="22"/>
          <w:lang w:val="en"/>
        </w:rPr>
      </w:pPr>
      <w:r w:rsidRPr="00D76FCA">
        <w:rPr>
          <w:rFonts w:asciiTheme="minorHAnsi" w:hAnsiTheme="minorHAnsi" w:cs="Arial"/>
          <w:b/>
          <w:color w:val="000000" w:themeColor="text1"/>
          <w:sz w:val="22"/>
          <w:szCs w:val="22"/>
          <w:lang w:val="en"/>
        </w:rPr>
        <w:t>Applicants</w:t>
      </w:r>
    </w:p>
    <w:p w14:paraId="13AC1B9C" w14:textId="351B79BF" w:rsidR="003D08AF" w:rsidRPr="00D76FCA" w:rsidRDefault="003D08AF" w:rsidP="00D76FCA">
      <w:pPr>
        <w:pStyle w:val="NormalWeb"/>
        <w:spacing w:before="0" w:beforeAutospacing="0" w:after="0" w:afterAutospacing="0"/>
        <w:ind w:left="720"/>
        <w:rPr>
          <w:rFonts w:asciiTheme="minorHAnsi" w:hAnsiTheme="minorHAnsi" w:cs="Arial"/>
          <w:color w:val="000000" w:themeColor="text1"/>
          <w:sz w:val="22"/>
          <w:szCs w:val="22"/>
          <w:lang w:val="en"/>
        </w:rPr>
      </w:pPr>
      <w:r w:rsidRPr="00D76FCA">
        <w:rPr>
          <w:rFonts w:asciiTheme="minorHAnsi" w:hAnsiTheme="minorHAnsi" w:cs="Arial"/>
          <w:color w:val="000000" w:themeColor="text1"/>
          <w:sz w:val="22"/>
          <w:szCs w:val="22"/>
          <w:lang w:val="en"/>
        </w:rPr>
        <w:t xml:space="preserve">Applicants are limited to LEAs and Regional LEAs that are certified by CalRecycle pursuant to </w:t>
      </w:r>
      <w:hyperlink r:id="rId49" w:history="1">
        <w:r w:rsidRPr="00D76FCA">
          <w:rPr>
            <w:rStyle w:val="Hyperlink"/>
            <w:rFonts w:asciiTheme="minorHAnsi" w:hAnsiTheme="minorHAnsi" w:cs="Arial"/>
            <w:color w:val="000000" w:themeColor="text1"/>
            <w:sz w:val="22"/>
            <w:szCs w:val="22"/>
            <w:lang w:val="en"/>
          </w:rPr>
          <w:t>Public Resources Code, Section 43200</w:t>
        </w:r>
      </w:hyperlink>
      <w:r w:rsidRPr="00D76FCA">
        <w:rPr>
          <w:rFonts w:asciiTheme="minorHAnsi" w:hAnsiTheme="minorHAnsi" w:cs="Arial"/>
          <w:color w:val="000000" w:themeColor="text1"/>
          <w:sz w:val="22"/>
          <w:szCs w:val="22"/>
          <w:lang w:val="en"/>
        </w:rPr>
        <w:t xml:space="preserve"> and </w:t>
      </w:r>
      <w:hyperlink r:id="rId50" w:history="1">
        <w:r w:rsidRPr="00D76FCA">
          <w:rPr>
            <w:rStyle w:val="Hyperlink"/>
            <w:rFonts w:asciiTheme="minorHAnsi" w:hAnsiTheme="minorHAnsi" w:cs="Arial"/>
            <w:color w:val="000000" w:themeColor="text1"/>
            <w:sz w:val="22"/>
            <w:szCs w:val="22"/>
            <w:lang w:val="en"/>
          </w:rPr>
          <w:t>Title 14, California Code of Regulations, Chapter 5, Article 2.1, LEA Certification Requirements</w:t>
        </w:r>
      </w:hyperlink>
      <w:r w:rsidRPr="00D76FCA">
        <w:rPr>
          <w:rFonts w:asciiTheme="minorHAnsi" w:hAnsiTheme="minorHAnsi" w:cs="Arial"/>
          <w:color w:val="000000" w:themeColor="text1"/>
          <w:sz w:val="22"/>
          <w:szCs w:val="22"/>
          <w:lang w:val="en"/>
        </w:rPr>
        <w:t xml:space="preserve">. </w:t>
      </w:r>
    </w:p>
    <w:p w14:paraId="7D277948" w14:textId="77777777" w:rsidR="003D08AF" w:rsidRPr="00D76FCA" w:rsidRDefault="003D08AF" w:rsidP="00D76FCA">
      <w:pPr>
        <w:pStyle w:val="Heading3"/>
        <w:numPr>
          <w:ilvl w:val="0"/>
          <w:numId w:val="20"/>
        </w:numPr>
        <w:spacing w:before="0"/>
        <w:rPr>
          <w:rFonts w:asciiTheme="minorHAnsi" w:hAnsiTheme="minorHAnsi" w:cs="Arial"/>
          <w:b/>
          <w:color w:val="000000" w:themeColor="text1"/>
          <w:sz w:val="22"/>
          <w:szCs w:val="22"/>
          <w:lang w:val="en"/>
        </w:rPr>
      </w:pPr>
      <w:r w:rsidRPr="00D76FCA">
        <w:rPr>
          <w:rFonts w:asciiTheme="minorHAnsi" w:hAnsiTheme="minorHAnsi" w:cs="Arial"/>
          <w:b/>
          <w:color w:val="000000" w:themeColor="text1"/>
          <w:sz w:val="22"/>
          <w:szCs w:val="22"/>
          <w:lang w:val="en"/>
        </w:rPr>
        <w:t>Projects</w:t>
      </w:r>
    </w:p>
    <w:p w14:paraId="6E64B89D" w14:textId="77777777" w:rsidR="003D08AF" w:rsidRDefault="003D08AF" w:rsidP="00D76FCA">
      <w:pPr>
        <w:pStyle w:val="NormalWeb"/>
        <w:spacing w:before="0" w:beforeAutospacing="0" w:after="0" w:afterAutospacing="0"/>
        <w:ind w:left="720"/>
        <w:rPr>
          <w:rFonts w:asciiTheme="minorHAnsi" w:hAnsiTheme="minorHAnsi" w:cs="Arial"/>
          <w:color w:val="000000" w:themeColor="text1"/>
          <w:sz w:val="22"/>
          <w:szCs w:val="22"/>
          <w:lang w:val="en"/>
        </w:rPr>
      </w:pPr>
      <w:r w:rsidRPr="00D76FCA">
        <w:rPr>
          <w:rFonts w:asciiTheme="minorHAnsi" w:hAnsiTheme="minorHAnsi" w:cs="Arial"/>
          <w:color w:val="000000" w:themeColor="text1"/>
          <w:sz w:val="22"/>
          <w:szCs w:val="22"/>
          <w:lang w:val="en"/>
        </w:rPr>
        <w:t>Grant funds will supplement the LEA’s existing budget for their solid waste facilities permit and inspection programs.</w:t>
      </w:r>
    </w:p>
    <w:p w14:paraId="21AA6747" w14:textId="77777777" w:rsidR="003D08AF" w:rsidRDefault="003D08AF" w:rsidP="00D76FCA">
      <w:pPr>
        <w:pStyle w:val="NormalWeb"/>
        <w:spacing w:before="0" w:beforeAutospacing="0" w:after="0" w:afterAutospacing="0"/>
        <w:rPr>
          <w:rFonts w:asciiTheme="minorHAnsi" w:hAnsiTheme="minorHAnsi" w:cs="Arial"/>
          <w:color w:val="000000" w:themeColor="text1"/>
          <w:sz w:val="22"/>
          <w:szCs w:val="22"/>
          <w:lang w:val="en"/>
        </w:rPr>
      </w:pPr>
    </w:p>
    <w:p w14:paraId="2148DA8C" w14:textId="371706A8" w:rsidR="003D08AF" w:rsidRDefault="003D08AF" w:rsidP="00D76FCA">
      <w:pPr>
        <w:pStyle w:val="NormalWeb"/>
        <w:spacing w:before="0" w:beforeAutospacing="0" w:after="0" w:afterAutospacing="0"/>
        <w:rPr>
          <w:rFonts w:asciiTheme="minorHAnsi" w:hAnsiTheme="minorHAnsi" w:cs="Arial"/>
          <w:color w:val="000000" w:themeColor="text1"/>
          <w:sz w:val="22"/>
          <w:szCs w:val="22"/>
          <w:lang w:val="en"/>
        </w:rPr>
      </w:pPr>
      <w:r>
        <w:rPr>
          <w:rFonts w:asciiTheme="minorHAnsi" w:hAnsiTheme="minorHAnsi" w:cs="Arial"/>
          <w:color w:val="000000" w:themeColor="text1"/>
          <w:sz w:val="22"/>
          <w:szCs w:val="22"/>
          <w:lang w:val="en"/>
        </w:rPr>
        <w:t xml:space="preserve">For more information: </w:t>
      </w:r>
      <w:hyperlink r:id="rId51" w:history="1">
        <w:r w:rsidRPr="00157094">
          <w:rPr>
            <w:rStyle w:val="Hyperlink"/>
            <w:rFonts w:asciiTheme="minorHAnsi" w:hAnsiTheme="minorHAnsi" w:cs="Arial"/>
            <w:sz w:val="22"/>
            <w:szCs w:val="22"/>
            <w:lang w:val="en"/>
          </w:rPr>
          <w:t>http://www.calrecycle.ca.gov/LEA/GrantsLoans/LEA/</w:t>
        </w:r>
      </w:hyperlink>
    </w:p>
    <w:p w14:paraId="1F38DD9B" w14:textId="77777777" w:rsidR="003D08AF" w:rsidRDefault="003D08AF">
      <w:pPr>
        <w:spacing w:after="0" w:line="240" w:lineRule="auto"/>
        <w:rPr>
          <w:b/>
        </w:rPr>
      </w:pPr>
    </w:p>
    <w:p w14:paraId="3C9F782C" w14:textId="2D743BFE" w:rsidR="004C40FD" w:rsidRDefault="004C40FD">
      <w:pPr>
        <w:spacing w:after="0" w:line="240" w:lineRule="auto"/>
        <w:rPr>
          <w:b/>
        </w:rPr>
      </w:pPr>
      <w:r>
        <w:rPr>
          <w:b/>
        </w:rPr>
        <w:t>2016–17 Local Conservation Corps Grant Program</w:t>
      </w:r>
    </w:p>
    <w:p w14:paraId="7F4984F8" w14:textId="77777777" w:rsidR="00B60AB8" w:rsidRDefault="00B60AB8">
      <w:pPr>
        <w:spacing w:after="0" w:line="240" w:lineRule="auto"/>
        <w:rPr>
          <w:b/>
        </w:rPr>
      </w:pPr>
    </w:p>
    <w:p w14:paraId="4CD1F36B" w14:textId="427F0DF6" w:rsidR="004C40FD" w:rsidRPr="00D76FCA" w:rsidRDefault="004C40FD">
      <w:pPr>
        <w:spacing w:after="0" w:line="240" w:lineRule="auto"/>
        <w:rPr>
          <w:rFonts w:cs="Arial"/>
          <w:lang w:val="en"/>
        </w:rPr>
      </w:pPr>
      <w:r w:rsidRPr="00D76FCA">
        <w:rPr>
          <w:rFonts w:cs="Arial"/>
          <w:lang w:val="en"/>
        </w:rPr>
        <w:t>The Department of Resources Recycling and Recovery administers a program to provide opportunities for the Local Conservation Corps to provide recycling services and implement litter abatement projects related to the collection and recovery of beverage containers, used oil, covered electronic waste and waste tires.</w:t>
      </w:r>
    </w:p>
    <w:p w14:paraId="4F84BCE4" w14:textId="77777777" w:rsidR="004C40FD" w:rsidRPr="00D76FCA" w:rsidRDefault="004C40FD" w:rsidP="004C40FD">
      <w:pPr>
        <w:autoSpaceDE w:val="0"/>
        <w:autoSpaceDN w:val="0"/>
        <w:adjustRightInd w:val="0"/>
        <w:spacing w:after="0" w:line="240" w:lineRule="auto"/>
        <w:rPr>
          <w:rFonts w:cs="Arial"/>
          <w:color w:val="000000"/>
        </w:rPr>
      </w:pPr>
    </w:p>
    <w:p w14:paraId="3A862018" w14:textId="5733CED6" w:rsidR="004C40FD" w:rsidRPr="00D76FCA" w:rsidRDefault="004C40FD" w:rsidP="004C40FD">
      <w:pPr>
        <w:autoSpaceDE w:val="0"/>
        <w:autoSpaceDN w:val="0"/>
        <w:adjustRightInd w:val="0"/>
        <w:spacing w:after="0" w:line="240" w:lineRule="auto"/>
        <w:rPr>
          <w:rFonts w:cs="Arial"/>
          <w:color w:val="000000"/>
        </w:rPr>
      </w:pPr>
      <w:r w:rsidRPr="00D76FCA">
        <w:rPr>
          <w:rFonts w:cs="Arial"/>
          <w:color w:val="000000"/>
        </w:rPr>
        <w:t xml:space="preserve">Funds will be allocated evenly among all eligible Program applicants, except as follows: CalRecycle proposes guidelines for the FY 2016–17 cycle (Cycle 31) which would permit the Local Conservation Corps (Corps) to negotiate material fund amounts between organizations in order to maximize the effectiveness of recycling and recovery programs. A plan for negotiated distribution of funds must be approved by CalRecycle before the Award RFA is approved and published. The effectiveness of this funding methodology will be reviewed annually. </w:t>
      </w:r>
    </w:p>
    <w:p w14:paraId="6820E604" w14:textId="77777777" w:rsidR="004C40FD" w:rsidRDefault="004C40FD" w:rsidP="005D2662">
      <w:pPr>
        <w:spacing w:after="0" w:line="240" w:lineRule="auto"/>
      </w:pPr>
    </w:p>
    <w:p w14:paraId="05DF0B43" w14:textId="77777777" w:rsidR="00B60AB8" w:rsidRPr="00D76FCA" w:rsidRDefault="00B60AB8" w:rsidP="00B60AB8">
      <w:pPr>
        <w:autoSpaceDE w:val="0"/>
        <w:autoSpaceDN w:val="0"/>
        <w:adjustRightInd w:val="0"/>
        <w:spacing w:after="0" w:line="240" w:lineRule="auto"/>
        <w:rPr>
          <w:rFonts w:cs="Arial"/>
          <w:b/>
          <w:color w:val="000000"/>
        </w:rPr>
      </w:pPr>
      <w:r w:rsidRPr="00D76FCA">
        <w:rPr>
          <w:rFonts w:cs="Arial"/>
          <w:b/>
          <w:color w:val="000000"/>
        </w:rPr>
        <w:t xml:space="preserve">Funding </w:t>
      </w:r>
    </w:p>
    <w:p w14:paraId="58BFBAA4" w14:textId="77777777" w:rsidR="00B60AB8" w:rsidRPr="00D76FCA" w:rsidRDefault="00B60AB8" w:rsidP="00B60AB8">
      <w:pPr>
        <w:autoSpaceDE w:val="0"/>
        <w:autoSpaceDN w:val="0"/>
        <w:adjustRightInd w:val="0"/>
        <w:spacing w:after="0" w:line="240" w:lineRule="auto"/>
        <w:rPr>
          <w:rFonts w:cs="Arial"/>
          <w:color w:val="000000"/>
        </w:rPr>
      </w:pPr>
      <w:r w:rsidRPr="00D76FCA">
        <w:rPr>
          <w:rFonts w:cs="Arial"/>
          <w:color w:val="000000"/>
        </w:rPr>
        <w:t xml:space="preserve">For FY 2016–17, the Governor’s Proposed Budget allocates a total of $21,757,085 for the Program from the following funding sources: </w:t>
      </w:r>
    </w:p>
    <w:p w14:paraId="4E681359" w14:textId="3713D3BB" w:rsidR="00B60AB8" w:rsidRPr="00D76FCA" w:rsidRDefault="00B60AB8" w:rsidP="00D76FCA">
      <w:pPr>
        <w:pStyle w:val="ListParagraph"/>
        <w:numPr>
          <w:ilvl w:val="0"/>
          <w:numId w:val="20"/>
        </w:numPr>
        <w:autoSpaceDE w:val="0"/>
        <w:autoSpaceDN w:val="0"/>
        <w:adjustRightInd w:val="0"/>
        <w:spacing w:after="33" w:line="240" w:lineRule="auto"/>
        <w:rPr>
          <w:rFonts w:cs="Arial"/>
          <w:color w:val="000000"/>
        </w:rPr>
      </w:pPr>
      <w:r w:rsidRPr="00D76FCA">
        <w:rPr>
          <w:rFonts w:cs="Arial"/>
          <w:color w:val="000000"/>
        </w:rPr>
        <w:t xml:space="preserve">Electronic Waste Recovery and Recycling Account ($8,000,000) </w:t>
      </w:r>
    </w:p>
    <w:p w14:paraId="09BB1B25" w14:textId="3A4591F3" w:rsidR="00B60AB8" w:rsidRPr="00D76FCA" w:rsidRDefault="00B60AB8" w:rsidP="00D76FCA">
      <w:pPr>
        <w:pStyle w:val="ListParagraph"/>
        <w:numPr>
          <w:ilvl w:val="0"/>
          <w:numId w:val="20"/>
        </w:numPr>
        <w:autoSpaceDE w:val="0"/>
        <w:autoSpaceDN w:val="0"/>
        <w:adjustRightInd w:val="0"/>
        <w:spacing w:after="33" w:line="240" w:lineRule="auto"/>
        <w:rPr>
          <w:rFonts w:cs="Arial"/>
          <w:color w:val="000000"/>
        </w:rPr>
      </w:pPr>
      <w:r w:rsidRPr="00D76FCA">
        <w:rPr>
          <w:rFonts w:cs="Arial"/>
          <w:color w:val="000000"/>
        </w:rPr>
        <w:t xml:space="preserve">California Tire Recycling Management Fund ($5,000,000) </w:t>
      </w:r>
    </w:p>
    <w:p w14:paraId="6A0D1DCD" w14:textId="74F630C1" w:rsidR="00B60AB8" w:rsidRPr="00D76FCA" w:rsidRDefault="00B60AB8" w:rsidP="00D76FCA">
      <w:pPr>
        <w:pStyle w:val="ListParagraph"/>
        <w:numPr>
          <w:ilvl w:val="0"/>
          <w:numId w:val="20"/>
        </w:numPr>
        <w:autoSpaceDE w:val="0"/>
        <w:autoSpaceDN w:val="0"/>
        <w:adjustRightInd w:val="0"/>
        <w:spacing w:after="33" w:line="240" w:lineRule="auto"/>
        <w:rPr>
          <w:rFonts w:cs="Arial"/>
          <w:color w:val="000000"/>
        </w:rPr>
      </w:pPr>
      <w:r w:rsidRPr="00D76FCA">
        <w:rPr>
          <w:rFonts w:cs="Arial"/>
          <w:color w:val="000000"/>
        </w:rPr>
        <w:t xml:space="preserve">California Used Oil Recycling Fund ($2,000,000) </w:t>
      </w:r>
    </w:p>
    <w:p w14:paraId="143D26A1" w14:textId="05FAE7A4" w:rsidR="00B60AB8" w:rsidRPr="00D76FCA" w:rsidRDefault="00B60AB8" w:rsidP="00D76FCA">
      <w:pPr>
        <w:pStyle w:val="ListParagraph"/>
        <w:numPr>
          <w:ilvl w:val="0"/>
          <w:numId w:val="20"/>
        </w:numPr>
        <w:autoSpaceDE w:val="0"/>
        <w:autoSpaceDN w:val="0"/>
        <w:adjustRightInd w:val="0"/>
        <w:spacing w:after="0" w:line="240" w:lineRule="auto"/>
        <w:rPr>
          <w:rFonts w:cs="Arial"/>
          <w:color w:val="000000"/>
        </w:rPr>
      </w:pPr>
      <w:r w:rsidRPr="00D76FCA">
        <w:rPr>
          <w:rFonts w:cs="Arial"/>
          <w:color w:val="000000"/>
        </w:rPr>
        <w:t xml:space="preserve">California Beverage Container Recycling Fund ($6,757,085)* </w:t>
      </w:r>
    </w:p>
    <w:p w14:paraId="08FFAA36" w14:textId="77777777" w:rsidR="00B60AB8" w:rsidRPr="00B60AB8" w:rsidRDefault="00B60AB8" w:rsidP="00B60AB8">
      <w:pPr>
        <w:autoSpaceDE w:val="0"/>
        <w:autoSpaceDN w:val="0"/>
        <w:adjustRightInd w:val="0"/>
        <w:spacing w:after="0" w:line="240" w:lineRule="auto"/>
        <w:rPr>
          <w:rFonts w:ascii="Arial" w:hAnsi="Arial" w:cs="Arial"/>
          <w:color w:val="000000"/>
          <w:sz w:val="23"/>
          <w:szCs w:val="23"/>
        </w:rPr>
      </w:pPr>
    </w:p>
    <w:p w14:paraId="5331842D" w14:textId="77777777" w:rsidR="00B60AB8" w:rsidRPr="00B60AB8" w:rsidRDefault="00B60AB8" w:rsidP="00B60AB8">
      <w:pPr>
        <w:autoSpaceDE w:val="0"/>
        <w:autoSpaceDN w:val="0"/>
        <w:adjustRightInd w:val="0"/>
        <w:spacing w:after="0" w:line="240" w:lineRule="auto"/>
        <w:rPr>
          <w:rFonts w:ascii="Arial" w:hAnsi="Arial" w:cs="Arial"/>
          <w:color w:val="000000"/>
          <w:sz w:val="20"/>
          <w:szCs w:val="20"/>
        </w:rPr>
      </w:pPr>
      <w:r w:rsidRPr="00B60AB8">
        <w:rPr>
          <w:rFonts w:ascii="Arial" w:hAnsi="Arial" w:cs="Arial"/>
          <w:i/>
          <w:iCs/>
          <w:color w:val="000000"/>
          <w:sz w:val="20"/>
          <w:szCs w:val="20"/>
        </w:rPr>
        <w:t xml:space="preserve">*Authority for this activity is continuously appropriated and does not require Budget enactment. </w:t>
      </w:r>
    </w:p>
    <w:p w14:paraId="1A4250C6" w14:textId="2DA892C8" w:rsidR="00B60AB8" w:rsidRDefault="00B60AB8" w:rsidP="00B60AB8">
      <w:pPr>
        <w:spacing w:after="0" w:line="240" w:lineRule="auto"/>
        <w:rPr>
          <w:rFonts w:cs="Arial"/>
          <w:color w:val="000000"/>
        </w:rPr>
      </w:pPr>
      <w:r w:rsidRPr="00D76FCA">
        <w:rPr>
          <w:rFonts w:cs="Arial"/>
          <w:color w:val="000000"/>
        </w:rPr>
        <w:t>Funding is contingent upon passage of the FY 2016–17 Governor’s Budget.</w:t>
      </w:r>
    </w:p>
    <w:p w14:paraId="650D0DD2" w14:textId="77777777" w:rsidR="00B60AB8" w:rsidRDefault="00B60AB8" w:rsidP="00B60AB8">
      <w:pPr>
        <w:spacing w:after="0" w:line="240" w:lineRule="auto"/>
        <w:rPr>
          <w:rFonts w:cs="Arial"/>
          <w:color w:val="000000"/>
        </w:rPr>
      </w:pPr>
    </w:p>
    <w:p w14:paraId="40D81E16" w14:textId="5A554715" w:rsidR="00B60AB8" w:rsidRDefault="00B60AB8" w:rsidP="00B60AB8">
      <w:pPr>
        <w:spacing w:after="0" w:line="240" w:lineRule="auto"/>
        <w:rPr>
          <w:rFonts w:cs="Arial"/>
          <w:color w:val="000000"/>
        </w:rPr>
      </w:pPr>
      <w:r>
        <w:rPr>
          <w:rFonts w:cs="Arial"/>
          <w:color w:val="000000"/>
        </w:rPr>
        <w:t xml:space="preserve">For more information: </w:t>
      </w:r>
      <w:hyperlink r:id="rId52" w:history="1">
        <w:r w:rsidRPr="00157094">
          <w:rPr>
            <w:rStyle w:val="Hyperlink"/>
            <w:rFonts w:cs="Arial"/>
          </w:rPr>
          <w:t>http://www.calrecycle.ca.gov/Funding/LocalCC/default.htm</w:t>
        </w:r>
      </w:hyperlink>
    </w:p>
    <w:p w14:paraId="1BEF7FCD" w14:textId="77777777" w:rsidR="00532A7D" w:rsidRDefault="00532A7D" w:rsidP="005D2662">
      <w:pPr>
        <w:spacing w:after="0" w:line="240" w:lineRule="auto"/>
        <w:rPr>
          <w:b/>
        </w:rPr>
      </w:pPr>
    </w:p>
    <w:p w14:paraId="65ED9C01" w14:textId="77777777" w:rsidR="00DE580C" w:rsidRPr="005D2662" w:rsidRDefault="00DE580C" w:rsidP="005D2662">
      <w:pPr>
        <w:spacing w:after="0" w:line="240" w:lineRule="auto"/>
        <w:rPr>
          <w:b/>
        </w:rPr>
      </w:pPr>
      <w:r w:rsidRPr="005D2662">
        <w:rPr>
          <w:b/>
        </w:rPr>
        <w:t>ADDITIONAL FUNDING OPPORTUNITIES</w:t>
      </w:r>
    </w:p>
    <w:p w14:paraId="6786D244" w14:textId="77777777" w:rsidR="00DE580C" w:rsidRPr="005D2662" w:rsidRDefault="00DE580C" w:rsidP="005D2662">
      <w:pPr>
        <w:spacing w:after="0" w:line="240" w:lineRule="auto"/>
      </w:pPr>
    </w:p>
    <w:p w14:paraId="3A3D56DE" w14:textId="77777777" w:rsidR="00DE580C" w:rsidRPr="005D2662" w:rsidRDefault="00DE580C" w:rsidP="005D2662">
      <w:pPr>
        <w:spacing w:after="0" w:line="240" w:lineRule="auto"/>
        <w:rPr>
          <w:b/>
        </w:rPr>
      </w:pPr>
      <w:r w:rsidRPr="005D2662">
        <w:rPr>
          <w:b/>
        </w:rPr>
        <w:t>Closed Loop Fund Website Launch, Loan Applications Now Available</w:t>
      </w:r>
    </w:p>
    <w:p w14:paraId="5E3A4628" w14:textId="77777777" w:rsidR="00DE580C" w:rsidRPr="005D2662" w:rsidRDefault="00DE580C" w:rsidP="005D2662">
      <w:pPr>
        <w:spacing w:after="0" w:line="240" w:lineRule="auto"/>
      </w:pPr>
    </w:p>
    <w:p w14:paraId="581847BB" w14:textId="7F496800" w:rsidR="00620F45" w:rsidRPr="005D2662" w:rsidRDefault="00DE580C" w:rsidP="005D2662">
      <w:pPr>
        <w:spacing w:after="0" w:line="240" w:lineRule="auto"/>
      </w:pPr>
      <w:r w:rsidRPr="005D2662">
        <w:t>The Closed Loop Fund website has officially launched, and began accepting applications from municipalities for zero interest loans and private companies for below market interest loans. The Closed Loop Fund was created by Consumer Goods Companies and Retailers to create economic value by increasing recycling rates. The purpose of this $100 million loan pool is to help create recycling infrastructure projects, as well as spur private and public funding for the improvement of recycling. This funding may provide assistance to jurisdictions to either create new recycling systems, or improve those already in existence. The loan terms will vary from 1 to 10 years, and the loan size will vary from $250,000 to $5,000,000, although there will be exceptions to this when deemed appropriate. For further details of the Investment Criteria, please see</w:t>
      </w:r>
      <w:r w:rsidR="00620F45" w:rsidRPr="005D2662">
        <w:t>:</w:t>
      </w:r>
      <w:r w:rsidRPr="005D2662">
        <w:t xml:space="preserve"> </w:t>
      </w:r>
    </w:p>
    <w:p w14:paraId="3684C85F" w14:textId="77777777" w:rsidR="00620F45" w:rsidRPr="005D2662" w:rsidRDefault="00446EB0" w:rsidP="005D2662">
      <w:pPr>
        <w:spacing w:after="0" w:line="240" w:lineRule="auto"/>
      </w:pPr>
      <w:hyperlink r:id="rId53" w:history="1">
        <w:r w:rsidR="00620F45" w:rsidRPr="005D2662">
          <w:rPr>
            <w:rStyle w:val="Hyperlink"/>
          </w:rPr>
          <w:t>www.closedloopfund.com/wp-content/uploads/2014/10/CLF_Investment_Criteria_Document.pdf</w:t>
        </w:r>
      </w:hyperlink>
    </w:p>
    <w:p w14:paraId="1F07AC85" w14:textId="77777777" w:rsidR="00DE580C" w:rsidRPr="005D2662" w:rsidRDefault="00DE580C" w:rsidP="005D2662">
      <w:pPr>
        <w:spacing w:after="0" w:line="240" w:lineRule="auto"/>
      </w:pPr>
    </w:p>
    <w:p w14:paraId="2C210190" w14:textId="024BA4D7" w:rsidR="00AA5B01" w:rsidRPr="005D2662" w:rsidRDefault="00DE580C" w:rsidP="005D2662">
      <w:pPr>
        <w:spacing w:after="0" w:line="240" w:lineRule="auto"/>
      </w:pPr>
      <w:r w:rsidRPr="005D2662">
        <w:t xml:space="preserve">Examples of what these loans can be used for, as well as more information about who is qualified and how to apply for funding, can be found on their website: </w:t>
      </w:r>
      <w:hyperlink r:id="rId54" w:history="1">
        <w:r w:rsidR="008F33CE" w:rsidRPr="005D2662">
          <w:rPr>
            <w:rStyle w:val="Hyperlink"/>
          </w:rPr>
          <w:t>http://www.closedloopfund.com</w:t>
        </w:r>
      </w:hyperlink>
      <w:r w:rsidR="008F33CE" w:rsidRPr="005D2662">
        <w:t xml:space="preserve"> </w:t>
      </w:r>
      <w:r w:rsidR="00D97D49" w:rsidRPr="005D2662">
        <w:t>[</w:t>
      </w:r>
      <w:r w:rsidRPr="005D2662">
        <w:t>Note that there are two different request for proposals (RFP</w:t>
      </w:r>
      <w:r w:rsidR="00D97D49" w:rsidRPr="005D2662">
        <w:t>s</w:t>
      </w:r>
      <w:r w:rsidRPr="005D2662">
        <w:t>) for either Municipalities or Private Companies.</w:t>
      </w:r>
      <w:r w:rsidR="00D97D49" w:rsidRPr="005D2662">
        <w:t>]</w:t>
      </w:r>
      <w:r w:rsidRPr="005D2662">
        <w:t xml:space="preserve"> </w:t>
      </w:r>
    </w:p>
    <w:p w14:paraId="51ED8FD8" w14:textId="77777777" w:rsidR="005818E2" w:rsidRPr="005D2662" w:rsidRDefault="005818E2" w:rsidP="005D2662">
      <w:pPr>
        <w:spacing w:after="0" w:line="240" w:lineRule="auto"/>
      </w:pPr>
    </w:p>
    <w:p w14:paraId="66F84A06" w14:textId="77777777" w:rsidR="002F5B10" w:rsidRDefault="002F5B10" w:rsidP="002F5B10">
      <w:pPr>
        <w:pStyle w:val="NormalWeb"/>
        <w:spacing w:before="0" w:beforeAutospacing="0" w:after="0" w:afterAutospacing="0" w:line="384" w:lineRule="atLeast"/>
        <w:rPr>
          <w:rFonts w:ascii="Calibri" w:hAnsi="Calibri" w:cs="Arial"/>
          <w:sz w:val="22"/>
          <w:szCs w:val="22"/>
          <w:lang w:val="en"/>
        </w:rPr>
      </w:pPr>
      <w:r w:rsidRPr="002F5B10">
        <w:rPr>
          <w:rFonts w:ascii="Calibri" w:hAnsi="Calibri" w:cs="Arial"/>
          <w:sz w:val="22"/>
          <w:szCs w:val="22"/>
          <w:lang w:val="en"/>
        </w:rPr>
        <w:t>Use Reusables is offering up to $5,000 for per approved business or institution for the purchase of reusable transport packaging. Applications will be evaluated on a first come first serve basis until grant funds are expended.  $25,000 is available for the 2015/16 Fiscal Year.</w:t>
      </w:r>
    </w:p>
    <w:p w14:paraId="321CFDBA" w14:textId="63756FEA" w:rsidR="00095154" w:rsidRDefault="00095154" w:rsidP="002F5B10">
      <w:pPr>
        <w:pStyle w:val="NormalWeb"/>
        <w:spacing w:before="0" w:beforeAutospacing="0" w:after="0" w:afterAutospacing="0" w:line="384" w:lineRule="atLeast"/>
        <w:rPr>
          <w:rFonts w:ascii="Calibri" w:hAnsi="Calibri" w:cs="Arial"/>
          <w:sz w:val="22"/>
          <w:szCs w:val="22"/>
          <w:lang w:val="en"/>
        </w:rPr>
      </w:pPr>
      <w:r>
        <w:rPr>
          <w:rFonts w:ascii="Calibri" w:hAnsi="Calibri" w:cs="Arial"/>
          <w:sz w:val="22"/>
          <w:szCs w:val="22"/>
          <w:lang w:val="en"/>
        </w:rPr>
        <w:t xml:space="preserve">Website: </w:t>
      </w:r>
      <w:hyperlink r:id="rId55" w:history="1">
        <w:r w:rsidRPr="005B58AA">
          <w:rPr>
            <w:rStyle w:val="Hyperlink"/>
            <w:rFonts w:ascii="Calibri" w:hAnsi="Calibri" w:cs="Arial"/>
            <w:sz w:val="22"/>
            <w:szCs w:val="22"/>
            <w:lang w:val="en"/>
          </w:rPr>
          <w:t>http://usereusables.org/grants</w:t>
        </w:r>
      </w:hyperlink>
    </w:p>
    <w:p w14:paraId="0EAFDF5B" w14:textId="77777777" w:rsidR="0008522A" w:rsidRPr="0008522A" w:rsidRDefault="0008522A" w:rsidP="0008522A">
      <w:pPr>
        <w:pStyle w:val="NormalWeb"/>
        <w:spacing w:before="0" w:beforeAutospacing="0" w:after="0" w:afterAutospacing="0"/>
        <w:rPr>
          <w:rFonts w:ascii="Calibri" w:hAnsi="Calibri"/>
          <w:sz w:val="22"/>
          <w:szCs w:val="22"/>
        </w:rPr>
      </w:pPr>
    </w:p>
    <w:p w14:paraId="0C18606E" w14:textId="1E38228C" w:rsidR="0008522A" w:rsidRPr="0008522A" w:rsidRDefault="0008522A" w:rsidP="0008522A">
      <w:pPr>
        <w:pStyle w:val="NormalWeb"/>
        <w:spacing w:before="0" w:beforeAutospacing="0" w:after="0" w:afterAutospacing="0"/>
        <w:rPr>
          <w:rFonts w:ascii="Calibri" w:hAnsi="Calibri"/>
          <w:b/>
          <w:sz w:val="22"/>
          <w:szCs w:val="22"/>
        </w:rPr>
      </w:pPr>
      <w:r w:rsidRPr="0008522A">
        <w:rPr>
          <w:rFonts w:ascii="Calibri" w:hAnsi="Calibri"/>
          <w:b/>
          <w:sz w:val="22"/>
          <w:szCs w:val="22"/>
        </w:rPr>
        <w:t>K-12 Schools Recycling Challenge</w:t>
      </w:r>
    </w:p>
    <w:p w14:paraId="4945863D"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CRRC is pleased to announce it's support of KEEP CALIFORNIA BEAUTIFUL and their K-12 Schools Recycling Challenge.</w:t>
      </w:r>
    </w:p>
    <w:p w14:paraId="0B3BBAB0"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 </w:t>
      </w:r>
    </w:p>
    <w:p w14:paraId="0D75B454"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 xml:space="preserve">This friendly competition and benchmarking tool for K-12 school recycling programs is designed to promote waste reduction activities in school communities. </w:t>
      </w:r>
    </w:p>
    <w:p w14:paraId="7793AB71"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 </w:t>
      </w:r>
    </w:p>
    <w:p w14:paraId="7724FF57"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Schools in your jurisdictions can participate in this educational event and financially benefit from $12,000 in cash awards, lower refuse costs, and promote California's goal of reaching 75% diversion by 2020.</w:t>
      </w:r>
    </w:p>
    <w:p w14:paraId="61649F05"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 </w:t>
      </w:r>
    </w:p>
    <w:p w14:paraId="16301861" w14:textId="77777777" w:rsidR="0008522A" w:rsidRPr="0008522A" w:rsidRDefault="0008522A" w:rsidP="0008522A">
      <w:pPr>
        <w:pStyle w:val="NormalWeb"/>
        <w:spacing w:before="0" w:beforeAutospacing="0" w:after="0" w:afterAutospacing="0"/>
        <w:rPr>
          <w:rFonts w:ascii="Calibri" w:hAnsi="Calibri"/>
          <w:sz w:val="22"/>
          <w:szCs w:val="22"/>
        </w:rPr>
      </w:pPr>
      <w:r w:rsidRPr="0008522A">
        <w:rPr>
          <w:rFonts w:ascii="Calibri" w:hAnsi="Calibri"/>
          <w:sz w:val="22"/>
          <w:szCs w:val="22"/>
        </w:rPr>
        <w:t xml:space="preserve">Schools can register at </w:t>
      </w:r>
      <w:hyperlink r:id="rId56" w:tgtFrame="_blank" w:history="1">
        <w:r w:rsidRPr="0008522A">
          <w:rPr>
            <w:rStyle w:val="Hyperlink"/>
            <w:rFonts w:ascii="Calibri" w:hAnsi="Calibri"/>
            <w:sz w:val="22"/>
            <w:szCs w:val="22"/>
          </w:rPr>
          <w:t>http://greencaschools.org</w:t>
        </w:r>
      </w:hyperlink>
      <w:r w:rsidRPr="0008522A">
        <w:rPr>
          <w:rFonts w:ascii="Calibri" w:hAnsi="Calibri"/>
          <w:sz w:val="22"/>
          <w:szCs w:val="22"/>
        </w:rPr>
        <w:t>.</w:t>
      </w:r>
    </w:p>
    <w:p w14:paraId="4E23F0BE" w14:textId="77777777" w:rsidR="0008522A" w:rsidRPr="0008522A" w:rsidRDefault="00446EB0" w:rsidP="0008522A">
      <w:pPr>
        <w:pStyle w:val="NormalWeb"/>
        <w:spacing w:before="0" w:beforeAutospacing="0" w:after="0" w:afterAutospacing="0"/>
        <w:rPr>
          <w:rFonts w:ascii="Calibri" w:hAnsi="Calibri"/>
          <w:sz w:val="22"/>
          <w:szCs w:val="22"/>
        </w:rPr>
      </w:pPr>
      <w:hyperlink r:id="rId57" w:tgtFrame="_blank" w:tooltip="Click here for a one page flyer you can share with your schools." w:history="1">
        <w:r w:rsidR="0008522A" w:rsidRPr="0008522A">
          <w:rPr>
            <w:rStyle w:val="Hyperlink"/>
            <w:rFonts w:ascii="Calibri" w:hAnsi="Calibri"/>
            <w:sz w:val="22"/>
            <w:szCs w:val="22"/>
          </w:rPr>
          <w:t>Click here for a one page flyer you can share with your schools.</w:t>
        </w:r>
      </w:hyperlink>
    </w:p>
    <w:p w14:paraId="32F8A3EA" w14:textId="77777777" w:rsidR="0008522A" w:rsidRDefault="0008522A" w:rsidP="005D2662">
      <w:pPr>
        <w:spacing w:after="0" w:line="240" w:lineRule="auto"/>
        <w:rPr>
          <w:b/>
        </w:rPr>
      </w:pPr>
    </w:p>
    <w:p w14:paraId="51F4B25A" w14:textId="0A592611" w:rsidR="00DE580C" w:rsidRPr="005D2662" w:rsidRDefault="00DE580C" w:rsidP="005D2662">
      <w:pPr>
        <w:spacing w:after="0" w:line="240" w:lineRule="auto"/>
        <w:rPr>
          <w:b/>
        </w:rPr>
      </w:pPr>
      <w:r w:rsidRPr="005D2662">
        <w:rPr>
          <w:b/>
        </w:rPr>
        <w:t xml:space="preserve">EVENTS </w:t>
      </w:r>
    </w:p>
    <w:p w14:paraId="6CA74585" w14:textId="15D30CE9" w:rsidR="008771C7" w:rsidRPr="005D2662" w:rsidRDefault="00DE580C" w:rsidP="005D2662">
      <w:pPr>
        <w:spacing w:after="0" w:line="240" w:lineRule="auto"/>
      </w:pPr>
      <w:r w:rsidRPr="005D2662">
        <w:t>Please also see the CalRecycle Events Calendar to keep on top of upcoming events: (</w:t>
      </w:r>
      <w:hyperlink r:id="rId58" w:history="1">
        <w:r w:rsidR="00620F45" w:rsidRPr="005D2662">
          <w:rPr>
            <w:rStyle w:val="Hyperlink"/>
          </w:rPr>
          <w:t>www.calrecycle.ca.gov/Calendar</w:t>
        </w:r>
      </w:hyperlink>
      <w:r w:rsidRPr="005D2662">
        <w:t xml:space="preserve">) </w:t>
      </w:r>
    </w:p>
    <w:p w14:paraId="1FA02AFE" w14:textId="77777777" w:rsidR="00DC68B2" w:rsidRPr="006D780D" w:rsidRDefault="00DC68B2" w:rsidP="00AD78E6">
      <w:pPr>
        <w:pStyle w:val="NormalWeb"/>
        <w:spacing w:before="0" w:beforeAutospacing="0" w:after="0" w:afterAutospacing="0"/>
        <w:rPr>
          <w:rFonts w:ascii="Calibri" w:hAnsi="Calibri"/>
          <w:sz w:val="22"/>
          <w:szCs w:val="22"/>
        </w:rPr>
      </w:pPr>
    </w:p>
    <w:p w14:paraId="7D95EC5F" w14:textId="1DB05B05" w:rsidR="00323C24" w:rsidRDefault="00323C24" w:rsidP="00532A7D">
      <w:pPr>
        <w:autoSpaceDE w:val="0"/>
        <w:autoSpaceDN w:val="0"/>
        <w:adjustRightInd w:val="0"/>
        <w:spacing w:after="0" w:line="240" w:lineRule="auto"/>
        <w:rPr>
          <w:rFonts w:ascii="Tahoma" w:eastAsia="Times New Roman" w:hAnsi="Tahoma" w:cs="Tahoma"/>
          <w:color w:val="000000"/>
          <w:sz w:val="16"/>
          <w:szCs w:val="16"/>
        </w:rPr>
      </w:pPr>
    </w:p>
    <w:p w14:paraId="27D900AE" w14:textId="77777777" w:rsidR="004A0FF0" w:rsidRPr="004A0FF0" w:rsidRDefault="004A0FF0" w:rsidP="004A0FF0">
      <w:pPr>
        <w:spacing w:after="0" w:line="240" w:lineRule="auto"/>
        <w:rPr>
          <w:b/>
        </w:rPr>
      </w:pPr>
      <w:r w:rsidRPr="004A0FF0">
        <w:rPr>
          <w:b/>
        </w:rPr>
        <w:t xml:space="preserve">Composting/In-Vessel Digestion Regulations Training - Solano </w:t>
      </w:r>
    </w:p>
    <w:p w14:paraId="6869CF30" w14:textId="762EA57E" w:rsidR="004A0FF0" w:rsidRDefault="004A0FF0" w:rsidP="004A0FF0">
      <w:pPr>
        <w:spacing w:after="0" w:line="240" w:lineRule="auto"/>
      </w:pPr>
      <w:r>
        <w:t>Date:  March 24, 2016 9:00 am - 3:00 pm</w:t>
      </w:r>
    </w:p>
    <w:p w14:paraId="77DED952" w14:textId="77777777" w:rsidR="004A0FF0" w:rsidRDefault="004A0FF0" w:rsidP="004A0FF0">
      <w:pPr>
        <w:spacing w:after="0" w:line="240" w:lineRule="auto"/>
      </w:pPr>
      <w:r>
        <w:t xml:space="preserve">Location:  Solano County Government Building, CAC Multipurpose Room 1610 - 675 Texas Street - Fairfield, CA 94533  </w:t>
      </w:r>
    </w:p>
    <w:p w14:paraId="6C886C57" w14:textId="6DFE4F78" w:rsidR="004A0FF0" w:rsidRDefault="004A0FF0" w:rsidP="004A0FF0">
      <w:pPr>
        <w:spacing w:after="0" w:line="240" w:lineRule="auto"/>
      </w:pPr>
      <w:r>
        <w:t xml:space="preserve">Contact(s):  </w:t>
      </w:r>
      <w:hyperlink r:id="rId59" w:history="1">
        <w:r w:rsidRPr="00DD6741">
          <w:rPr>
            <w:rStyle w:val="Hyperlink"/>
          </w:rPr>
          <w:t>Ken.Decio@CalRecycle.ca.gov</w:t>
        </w:r>
      </w:hyperlink>
    </w:p>
    <w:p w14:paraId="3CAD2F24" w14:textId="1515486E" w:rsidR="004A0FF0" w:rsidRDefault="004A0FF0" w:rsidP="004A0FF0">
      <w:pPr>
        <w:spacing w:after="0" w:line="240" w:lineRule="auto"/>
      </w:pPr>
      <w:r w:rsidRPr="004A0FF0">
        <w:t>Description: This six hour class provides classroom based instruction, including small group exercises, regarding CalRecycle’s recently-adopted regulations affecting compostable materials handling and in-vessel digestion operations and facilities.</w:t>
      </w:r>
    </w:p>
    <w:p w14:paraId="0BAA7F56" w14:textId="77777777" w:rsidR="00AA7C8E" w:rsidRDefault="00AA7C8E" w:rsidP="004A0FF0">
      <w:pPr>
        <w:spacing w:after="0" w:line="240" w:lineRule="auto"/>
      </w:pPr>
    </w:p>
    <w:p w14:paraId="58E427DB" w14:textId="7F84C36E" w:rsidR="004A0FF0" w:rsidRPr="004A0FF0" w:rsidRDefault="004A0FF0" w:rsidP="004A0FF0">
      <w:pPr>
        <w:spacing w:after="0" w:line="240" w:lineRule="auto"/>
        <w:rPr>
          <w:b/>
        </w:rPr>
      </w:pPr>
      <w:r w:rsidRPr="00AA7C8E">
        <w:t>Register at this website:</w:t>
      </w:r>
      <w:r>
        <w:rPr>
          <w:rFonts w:ascii="Arial" w:hAnsi="Arial" w:cs="Arial"/>
          <w:sz w:val="19"/>
          <w:szCs w:val="19"/>
        </w:rPr>
        <w:t xml:space="preserve">  </w:t>
      </w:r>
      <w:hyperlink r:id="rId60" w:tgtFrame="_blank" w:history="1">
        <w:r>
          <w:rPr>
            <w:rStyle w:val="Hyperlink"/>
            <w:rFonts w:ascii="Arial" w:hAnsi="Arial" w:cs="Arial"/>
            <w:sz w:val="19"/>
            <w:szCs w:val="19"/>
          </w:rPr>
          <w:t>http://www.cvent.com/events/2016-calrecycle-lea-trainings-composting-in-vessel-digestion/event-summary-6ed7a805a544464e880a84c497de5d41.aspx</w:t>
        </w:r>
      </w:hyperlink>
    </w:p>
    <w:p w14:paraId="0C63BDFB" w14:textId="77777777" w:rsidR="004A0FF0" w:rsidRPr="00E07FA0" w:rsidRDefault="004A0FF0" w:rsidP="00E07FA0"/>
    <w:p w14:paraId="363C3FB2" w14:textId="39319339" w:rsidR="007E6F2C" w:rsidRPr="004A0FF0" w:rsidRDefault="004A0FF0" w:rsidP="004A0FF0">
      <w:pPr>
        <w:spacing w:line="240" w:lineRule="auto"/>
        <w:rPr>
          <w:b/>
        </w:rPr>
      </w:pPr>
      <w:r w:rsidRPr="004A0FF0">
        <w:rPr>
          <w:b/>
        </w:rPr>
        <w:t>Composting/In-Vessel Digestion Regulation Training - Santa Clara County</w:t>
      </w:r>
    </w:p>
    <w:p w14:paraId="3DE9C3FB" w14:textId="7AABB1C6" w:rsidR="004A0FF0" w:rsidRPr="004A0FF0" w:rsidRDefault="004A0FF0" w:rsidP="004A0FF0">
      <w:pPr>
        <w:spacing w:line="240" w:lineRule="auto"/>
        <w:rPr>
          <w:rFonts w:ascii="Arial" w:hAnsi="Arial" w:cs="Arial"/>
          <w:b/>
          <w:sz w:val="19"/>
          <w:szCs w:val="19"/>
        </w:rPr>
      </w:pPr>
      <w:r w:rsidRPr="004A0FF0">
        <w:rPr>
          <w:rFonts w:ascii="Arial" w:hAnsi="Arial" w:cs="Arial"/>
          <w:b/>
          <w:sz w:val="19"/>
          <w:szCs w:val="19"/>
        </w:rPr>
        <w:t>March 29, 2016 9:00 am – 3:00 pm</w:t>
      </w:r>
    </w:p>
    <w:p w14:paraId="289AEFC7" w14:textId="549424F4" w:rsidR="004A0FF0" w:rsidRDefault="004A0FF0" w:rsidP="004A0FF0">
      <w:pPr>
        <w:spacing w:line="240" w:lineRule="auto"/>
        <w:rPr>
          <w:rFonts w:ascii="Arial" w:hAnsi="Arial" w:cs="Arial"/>
          <w:sz w:val="19"/>
          <w:szCs w:val="19"/>
        </w:rPr>
      </w:pPr>
      <w:r>
        <w:rPr>
          <w:rFonts w:ascii="Arial" w:hAnsi="Arial" w:cs="Arial"/>
          <w:sz w:val="19"/>
          <w:szCs w:val="19"/>
        </w:rPr>
        <w:t>Location: Santa Clara County Vector Control District - Training Room - 1580 Berger Drive, San Jose, CA 95112</w:t>
      </w:r>
    </w:p>
    <w:p w14:paraId="3F77C298" w14:textId="77777777" w:rsidR="004A0FF0" w:rsidRDefault="004A0FF0" w:rsidP="004A0FF0">
      <w:pPr>
        <w:spacing w:line="240" w:lineRule="auto"/>
      </w:pPr>
      <w:r>
        <w:t>This six hour class provides classroom based instruction, including small group exercises, regarding CalRecycle’s recently-adopted regulations affecting compostable materials handling and in-vessel digestion operations and facilities.</w:t>
      </w:r>
    </w:p>
    <w:p w14:paraId="7BFDA527" w14:textId="77777777" w:rsidR="00AA7C8E" w:rsidRDefault="00AA7C8E" w:rsidP="00AA7C8E">
      <w:pPr>
        <w:spacing w:after="0" w:line="240" w:lineRule="auto"/>
        <w:rPr>
          <w:b/>
        </w:rPr>
      </w:pPr>
    </w:p>
    <w:p w14:paraId="6BA70CB0" w14:textId="77777777" w:rsidR="004A0FF0" w:rsidRPr="00AA7C8E" w:rsidRDefault="004A0FF0" w:rsidP="00AA7C8E">
      <w:pPr>
        <w:spacing w:after="0" w:line="240" w:lineRule="auto"/>
        <w:rPr>
          <w:b/>
        </w:rPr>
      </w:pPr>
      <w:bookmarkStart w:id="2" w:name="_GoBack"/>
      <w:bookmarkEnd w:id="2"/>
      <w:r w:rsidRPr="00AA7C8E">
        <w:rPr>
          <w:b/>
        </w:rPr>
        <w:t>Santa Clara County Vector Control District - Training Room</w:t>
      </w:r>
    </w:p>
    <w:p w14:paraId="039DD6A5" w14:textId="029EBFBE" w:rsidR="004A0FF0" w:rsidRDefault="004A0FF0" w:rsidP="00AA7C8E">
      <w:pPr>
        <w:spacing w:after="0" w:line="240" w:lineRule="auto"/>
      </w:pPr>
      <w:r>
        <w:t>1580 Berger Drive</w:t>
      </w:r>
    </w:p>
    <w:p w14:paraId="59401AB5" w14:textId="77777777" w:rsidR="004A0FF0" w:rsidRDefault="004A0FF0" w:rsidP="00AA7C8E">
      <w:pPr>
        <w:spacing w:after="0" w:line="240" w:lineRule="auto"/>
      </w:pPr>
      <w:r>
        <w:t>San Jose, CA</w:t>
      </w:r>
    </w:p>
    <w:p w14:paraId="0B4D7663" w14:textId="77777777" w:rsidR="004A0FF0" w:rsidRDefault="004A0FF0" w:rsidP="00AA7C8E">
      <w:pPr>
        <w:spacing w:after="0" w:line="240" w:lineRule="auto"/>
      </w:pPr>
      <w:r>
        <w:t>9:00 AM - 3:00 PM</w:t>
      </w:r>
    </w:p>
    <w:p w14:paraId="33F432C5" w14:textId="2CB1ECE5" w:rsidR="004A0FF0" w:rsidRDefault="004A0FF0" w:rsidP="00AA7C8E">
      <w:pPr>
        <w:spacing w:after="0" w:line="240" w:lineRule="auto"/>
      </w:pPr>
      <w:r>
        <w:t xml:space="preserve">Register at this website:  </w:t>
      </w:r>
      <w:hyperlink r:id="rId61" w:history="1">
        <w:r w:rsidRPr="00DD6741">
          <w:rPr>
            <w:rStyle w:val="Hyperlink"/>
          </w:rPr>
          <w:t>http://www.cvent.com/events/2016-calrecycle-lea-trainings-composting-in-vessel-digestion/event-summary-6ed7a805a544464e880a84c497de5d41.aspx</w:t>
        </w:r>
      </w:hyperlink>
    </w:p>
    <w:p w14:paraId="50E60D1D" w14:textId="794CFFFA" w:rsidR="004A0FF0" w:rsidRDefault="004A0FF0" w:rsidP="00AA7C8E">
      <w:pPr>
        <w:spacing w:after="0" w:line="240" w:lineRule="auto"/>
      </w:pPr>
      <w:r w:rsidRPr="004A0FF0">
        <w:t>Covered Electronic Waste Workshop: Preliminary Net Cost Report Analysis</w:t>
      </w:r>
    </w:p>
    <w:p w14:paraId="1A051D2C" w14:textId="5F992A9C" w:rsidR="004A0FF0" w:rsidRDefault="00AA7C8E" w:rsidP="00AA7C8E">
      <w:pPr>
        <w:spacing w:after="0" w:line="240" w:lineRule="auto"/>
      </w:pPr>
      <w:r>
        <w:t>April 13, 2016 10:00 am – 12:00 pm</w:t>
      </w:r>
    </w:p>
    <w:p w14:paraId="50336AE8" w14:textId="7F06CB9D" w:rsidR="00AA7C8E" w:rsidRDefault="00AA7C8E" w:rsidP="00AA7C8E">
      <w:pPr>
        <w:spacing w:after="0" w:line="240" w:lineRule="auto"/>
      </w:pPr>
      <w:r w:rsidRPr="00AA7C8E">
        <w:t>Cal/EPA Building, Coastal Hearing 2nd floor, 1001 I Street, Sacramento, CA 95814</w:t>
      </w:r>
    </w:p>
    <w:p w14:paraId="42BE3E5F" w14:textId="4478E9D3" w:rsidR="00AA7C8E" w:rsidRDefault="00446EB0" w:rsidP="00AA7C8E">
      <w:pPr>
        <w:spacing w:after="0" w:line="240" w:lineRule="auto"/>
      </w:pPr>
      <w:hyperlink r:id="rId62" w:history="1">
        <w:r w:rsidR="00AA7C8E" w:rsidRPr="00DD6741">
          <w:rPr>
            <w:rStyle w:val="Hyperlink"/>
          </w:rPr>
          <w:t>Jeff.Hunts@CalRecycle.ca.gov</w:t>
        </w:r>
      </w:hyperlink>
    </w:p>
    <w:p w14:paraId="640E037E" w14:textId="77777777" w:rsidR="00AA7C8E" w:rsidRDefault="00AA7C8E" w:rsidP="00AA7C8E">
      <w:pPr>
        <w:spacing w:after="0" w:line="240" w:lineRule="auto"/>
      </w:pPr>
      <w:r>
        <w:t xml:space="preserve">This workshop will present and discuss a preliminary evaluation of the information contained in the covered electronic waste (CEW) Net Cost Reports submitted for the 2015 operational year.  Reports were due March 1, 2016, and the information provided will be a factor in CalRecycle’s consideration of future CEW recovery and recycling payment rates.  CalRecycle is interested in learning what else might be considered as part of the biennial rate setting exercise required by Public Resources Code 42477 and 42478.  Stakeholder participation is welcome. </w:t>
      </w:r>
    </w:p>
    <w:p w14:paraId="08A8EC9E" w14:textId="77777777" w:rsidR="00AA7C8E" w:rsidRDefault="00AA7C8E" w:rsidP="00AA7C8E">
      <w:pPr>
        <w:spacing w:after="0" w:line="240" w:lineRule="auto"/>
      </w:pPr>
    </w:p>
    <w:p w14:paraId="51DBB707" w14:textId="6747598D" w:rsidR="00AA7C8E" w:rsidRDefault="00AA7C8E" w:rsidP="00AA7C8E">
      <w:pPr>
        <w:spacing w:after="0" w:line="240" w:lineRule="auto"/>
      </w:pPr>
      <w:r>
        <w:t>There is no cost to attend this workshop, however the courtesy of an RSVP is requested for planning purposes.  Please send your intention to EWaste@CalRecycle.ca.gov</w:t>
      </w:r>
    </w:p>
    <w:p w14:paraId="750958FD" w14:textId="77777777" w:rsidR="00AA7C8E" w:rsidRDefault="00AA7C8E" w:rsidP="00AA7C8E">
      <w:pPr>
        <w:spacing w:after="0" w:line="240" w:lineRule="auto"/>
      </w:pPr>
    </w:p>
    <w:p w14:paraId="0A7BC7C9" w14:textId="3743674A" w:rsidR="00AA7C8E" w:rsidRDefault="00AA7C8E" w:rsidP="00AA7C8E">
      <w:pPr>
        <w:spacing w:after="0" w:line="240" w:lineRule="auto"/>
      </w:pPr>
      <w:r>
        <w:t>Interested parties should continue to monitor this notice site for developing details.</w:t>
      </w:r>
    </w:p>
    <w:p w14:paraId="49AC2E94" w14:textId="77777777" w:rsidR="00AA7C8E" w:rsidRDefault="00AA7C8E" w:rsidP="00AA7C8E">
      <w:pPr>
        <w:spacing w:after="0" w:line="240" w:lineRule="auto"/>
      </w:pPr>
    </w:p>
    <w:p w14:paraId="3CA36AC5" w14:textId="468BCB28" w:rsidR="00AA7C8E" w:rsidRDefault="00AA7C8E" w:rsidP="00AA7C8E">
      <w:pPr>
        <w:spacing w:after="0" w:line="240" w:lineRule="auto"/>
      </w:pPr>
      <w:r>
        <w:t xml:space="preserve">Questions regarding this workshop can be directed to:  </w:t>
      </w:r>
      <w:hyperlink r:id="rId63" w:history="1">
        <w:r w:rsidRPr="00DD6741">
          <w:rPr>
            <w:rStyle w:val="Hyperlink"/>
          </w:rPr>
          <w:t>EWaste@CalRecycle.ca.gov</w:t>
        </w:r>
      </w:hyperlink>
    </w:p>
    <w:p w14:paraId="6AD25DC0" w14:textId="77777777" w:rsidR="00AA7C8E" w:rsidRDefault="00AA7C8E" w:rsidP="00AA7C8E">
      <w:pPr>
        <w:spacing w:after="0" w:line="240" w:lineRule="auto"/>
      </w:pPr>
    </w:p>
    <w:p w14:paraId="23638DAE" w14:textId="77777777" w:rsidR="00AA7C8E" w:rsidRDefault="00AA7C8E" w:rsidP="00AA7C8E">
      <w:pPr>
        <w:spacing w:after="0" w:line="240" w:lineRule="auto"/>
      </w:pPr>
      <w:r>
        <w:t xml:space="preserve">Workshop Details: </w:t>
      </w:r>
    </w:p>
    <w:p w14:paraId="38EEA60E" w14:textId="01EE1095" w:rsidR="00AA7C8E" w:rsidRDefault="00AA7C8E" w:rsidP="00D76FCA">
      <w:pPr>
        <w:pStyle w:val="ListParagraph"/>
        <w:numPr>
          <w:ilvl w:val="0"/>
          <w:numId w:val="20"/>
        </w:numPr>
        <w:spacing w:after="0" w:line="240" w:lineRule="auto"/>
      </w:pPr>
      <w:r>
        <w:t>Agenda and revised documents will be posted closer to the workshop date</w:t>
      </w:r>
    </w:p>
    <w:p w14:paraId="1DE20143" w14:textId="3265FFD9" w:rsidR="00AA7C8E" w:rsidRDefault="00AA7C8E" w:rsidP="00D76FCA">
      <w:pPr>
        <w:pStyle w:val="ListParagraph"/>
        <w:numPr>
          <w:ilvl w:val="0"/>
          <w:numId w:val="20"/>
        </w:numPr>
        <w:spacing w:after="0" w:line="240" w:lineRule="auto"/>
      </w:pPr>
      <w:r>
        <w:t>To attend the meeting in person please RSVP first, then see Event Information above</w:t>
      </w:r>
    </w:p>
    <w:p w14:paraId="5B594FC3" w14:textId="2C5583A4" w:rsidR="00AA7C8E" w:rsidRDefault="00AA7C8E" w:rsidP="00D76FCA">
      <w:pPr>
        <w:pStyle w:val="ListParagraph"/>
        <w:numPr>
          <w:ilvl w:val="0"/>
          <w:numId w:val="20"/>
        </w:numPr>
        <w:spacing w:after="0" w:line="240" w:lineRule="auto"/>
      </w:pPr>
      <w:r>
        <w:t>To participate via webcast, go to:  Broadcast</w:t>
      </w:r>
    </w:p>
    <w:p w14:paraId="0FEFA56D" w14:textId="70C9D5A9" w:rsidR="00AA7C8E" w:rsidRDefault="00AA7C8E" w:rsidP="00D76FCA">
      <w:pPr>
        <w:pStyle w:val="ListParagraph"/>
        <w:numPr>
          <w:ilvl w:val="0"/>
          <w:numId w:val="20"/>
        </w:numPr>
        <w:spacing w:after="0" w:line="240" w:lineRule="auto"/>
      </w:pPr>
      <w:r>
        <w:t xml:space="preserve">Send comments/questions to:  </w:t>
      </w:r>
      <w:hyperlink r:id="rId64" w:history="1">
        <w:r w:rsidRPr="00DD6741">
          <w:rPr>
            <w:rStyle w:val="Hyperlink"/>
          </w:rPr>
          <w:t>EWaste@CalRecycle.ca.gov</w:t>
        </w:r>
      </w:hyperlink>
    </w:p>
    <w:p w14:paraId="356B44E0" w14:textId="4D7EE5FE" w:rsidR="00AA7C8E" w:rsidRDefault="00AA7C8E" w:rsidP="00D76FCA">
      <w:pPr>
        <w:pStyle w:val="ListParagraph"/>
        <w:numPr>
          <w:ilvl w:val="0"/>
          <w:numId w:val="20"/>
        </w:numPr>
        <w:spacing w:after="0" w:line="240" w:lineRule="auto"/>
      </w:pPr>
      <w:r>
        <w:t>Comments and questions may be emailed before, during, and after this workshop</w:t>
      </w:r>
    </w:p>
    <w:p w14:paraId="59C49CA3" w14:textId="77777777" w:rsidR="007E6F2C" w:rsidRPr="005D2662" w:rsidRDefault="007E6F2C" w:rsidP="005D2662">
      <w:pPr>
        <w:spacing w:after="0" w:line="240" w:lineRule="auto"/>
        <w:rPr>
          <w:b/>
        </w:rPr>
      </w:pPr>
    </w:p>
    <w:p w14:paraId="2FC20FFE" w14:textId="77777777" w:rsidR="00DE580C" w:rsidRPr="005D2662" w:rsidRDefault="00DE580C" w:rsidP="005D2662">
      <w:pPr>
        <w:spacing w:after="0" w:line="240" w:lineRule="auto"/>
        <w:rPr>
          <w:b/>
        </w:rPr>
      </w:pPr>
      <w:r w:rsidRPr="005D2662">
        <w:rPr>
          <w:b/>
        </w:rPr>
        <w:t>Next Monthly Public Meeting</w:t>
      </w:r>
    </w:p>
    <w:p w14:paraId="31E28ADC" w14:textId="77777777" w:rsidR="00532A7D" w:rsidRPr="00532A7D" w:rsidRDefault="00532A7D" w:rsidP="00532A7D">
      <w:pPr>
        <w:autoSpaceDE w:val="0"/>
        <w:autoSpaceDN w:val="0"/>
        <w:adjustRightInd w:val="0"/>
        <w:spacing w:before="100" w:after="100" w:line="240" w:lineRule="auto"/>
        <w:rPr>
          <w:b/>
        </w:rPr>
      </w:pPr>
      <w:r w:rsidRPr="00532A7D">
        <w:rPr>
          <w:b/>
        </w:rPr>
        <w:t>April 19, 2016</w:t>
      </w:r>
    </w:p>
    <w:p w14:paraId="42EC412A" w14:textId="77777777" w:rsidR="00DE580C" w:rsidRPr="005D2662" w:rsidRDefault="00DE580C" w:rsidP="005D2662">
      <w:pPr>
        <w:spacing w:after="0" w:line="240" w:lineRule="auto"/>
        <w:rPr>
          <w:b/>
        </w:rPr>
      </w:pPr>
    </w:p>
    <w:p w14:paraId="3F32C86D" w14:textId="77777777" w:rsidR="00DE580C" w:rsidRPr="005D2662" w:rsidRDefault="00446EB0" w:rsidP="005D2662">
      <w:pPr>
        <w:spacing w:after="0" w:line="240" w:lineRule="auto"/>
      </w:pPr>
      <w:hyperlink r:id="rId65" w:history="1">
        <w:r w:rsidR="00CC2E83" w:rsidRPr="005D2662">
          <w:rPr>
            <w:rStyle w:val="Hyperlink"/>
          </w:rPr>
          <w:t>www.calrecycle.ca.gov/PublicMeeting/</w:t>
        </w:r>
      </w:hyperlink>
    </w:p>
    <w:p w14:paraId="34C3E347" w14:textId="77777777" w:rsidR="00B94BA6" w:rsidRPr="00B94BA6" w:rsidRDefault="00B94BA6" w:rsidP="005D2662">
      <w:pPr>
        <w:autoSpaceDE w:val="0"/>
        <w:autoSpaceDN w:val="0"/>
        <w:adjustRightInd w:val="0"/>
        <w:spacing w:after="0" w:line="240" w:lineRule="auto"/>
        <w:rPr>
          <w:rFonts w:ascii="Arial" w:hAnsi="Arial" w:cs="Arial"/>
          <w:color w:val="000000"/>
          <w:sz w:val="20"/>
          <w:szCs w:val="20"/>
        </w:rPr>
      </w:pPr>
    </w:p>
    <w:p w14:paraId="01F4D9B3" w14:textId="77777777" w:rsidR="007224E3" w:rsidRPr="00B94BA6" w:rsidRDefault="007224E3" w:rsidP="005D2662">
      <w:pPr>
        <w:spacing w:after="0" w:line="240" w:lineRule="auto"/>
        <w:rPr>
          <w:rFonts w:ascii="Arial" w:hAnsi="Arial" w:cs="Arial"/>
          <w:sz w:val="20"/>
          <w:szCs w:val="20"/>
        </w:rPr>
      </w:pPr>
    </w:p>
    <w:p w14:paraId="1E8931BE" w14:textId="77777777" w:rsidR="00DE580C" w:rsidRPr="00B94BA6" w:rsidRDefault="00DE580C" w:rsidP="005D2662">
      <w:pPr>
        <w:spacing w:after="0" w:line="240" w:lineRule="auto"/>
        <w:rPr>
          <w:rFonts w:ascii="Arial" w:hAnsi="Arial" w:cs="Arial"/>
          <w:sz w:val="20"/>
          <w:szCs w:val="20"/>
        </w:rPr>
      </w:pPr>
      <w:r w:rsidRPr="00B94BA6">
        <w:rPr>
          <w:rFonts w:ascii="Arial" w:hAnsi="Arial" w:cs="Arial"/>
          <w:sz w:val="20"/>
          <w:szCs w:val="20"/>
        </w:rPr>
        <w:t>Future Monthly Meeting Dates:</w:t>
      </w:r>
    </w:p>
    <w:p w14:paraId="4767A9D0" w14:textId="6EEA7CD5" w:rsidR="00B94BA6" w:rsidRDefault="00B94BA6" w:rsidP="002F5B10">
      <w:pPr>
        <w:pStyle w:val="ListParagraph"/>
        <w:numPr>
          <w:ilvl w:val="0"/>
          <w:numId w:val="19"/>
        </w:numPr>
        <w:autoSpaceDE w:val="0"/>
        <w:autoSpaceDN w:val="0"/>
        <w:adjustRightInd w:val="0"/>
        <w:spacing w:before="100" w:after="100" w:line="240" w:lineRule="auto"/>
        <w:rPr>
          <w:rFonts w:ascii="Arial" w:hAnsi="Arial" w:cs="Arial"/>
          <w:sz w:val="20"/>
          <w:szCs w:val="20"/>
        </w:rPr>
      </w:pPr>
      <w:r w:rsidRPr="00B94BA6">
        <w:rPr>
          <w:rFonts w:ascii="Arial" w:hAnsi="Arial" w:cs="Arial"/>
          <w:sz w:val="20"/>
          <w:szCs w:val="20"/>
        </w:rPr>
        <w:t>May 17, 2016</w:t>
      </w:r>
    </w:p>
    <w:p w14:paraId="102DB65B" w14:textId="77777777" w:rsidR="00532A7D" w:rsidRPr="00532A7D" w:rsidRDefault="00532A7D" w:rsidP="00532A7D">
      <w:pPr>
        <w:pStyle w:val="ListParagraph"/>
        <w:numPr>
          <w:ilvl w:val="0"/>
          <w:numId w:val="19"/>
        </w:numPr>
        <w:autoSpaceDE w:val="0"/>
        <w:autoSpaceDN w:val="0"/>
        <w:adjustRightInd w:val="0"/>
        <w:spacing w:before="100" w:after="100" w:line="240" w:lineRule="auto"/>
        <w:rPr>
          <w:rFonts w:ascii="Arial" w:hAnsi="Arial" w:cs="Arial"/>
          <w:sz w:val="20"/>
          <w:szCs w:val="20"/>
        </w:rPr>
      </w:pPr>
      <w:r w:rsidRPr="00532A7D">
        <w:rPr>
          <w:rFonts w:ascii="Arial" w:hAnsi="Arial" w:cs="Arial"/>
          <w:sz w:val="20"/>
          <w:szCs w:val="20"/>
        </w:rPr>
        <w:t>June 21, 2016</w:t>
      </w:r>
    </w:p>
    <w:p w14:paraId="08A1ECB6" w14:textId="44B989D0" w:rsidR="00532A7D" w:rsidRPr="00B94BA6" w:rsidRDefault="00532A7D" w:rsidP="00532A7D">
      <w:pPr>
        <w:pStyle w:val="ListParagraph"/>
        <w:numPr>
          <w:ilvl w:val="0"/>
          <w:numId w:val="19"/>
        </w:numPr>
        <w:autoSpaceDE w:val="0"/>
        <w:autoSpaceDN w:val="0"/>
        <w:adjustRightInd w:val="0"/>
        <w:spacing w:before="100" w:after="100" w:line="240" w:lineRule="auto"/>
        <w:rPr>
          <w:rFonts w:ascii="Arial" w:hAnsi="Arial" w:cs="Arial"/>
          <w:sz w:val="20"/>
          <w:szCs w:val="20"/>
        </w:rPr>
      </w:pPr>
      <w:r w:rsidRPr="00532A7D">
        <w:rPr>
          <w:rFonts w:ascii="Arial" w:hAnsi="Arial" w:cs="Arial"/>
          <w:sz w:val="20"/>
          <w:szCs w:val="20"/>
        </w:rPr>
        <w:t>July 19, 2016</w:t>
      </w:r>
    </w:p>
    <w:p w14:paraId="02392FA0" w14:textId="4A293C14" w:rsidR="006D780D" w:rsidRPr="005D2662" w:rsidRDefault="006D780D" w:rsidP="002F5B10">
      <w:pPr>
        <w:pStyle w:val="ListParagraph"/>
        <w:spacing w:after="0" w:line="240" w:lineRule="auto"/>
      </w:pPr>
    </w:p>
    <w:sectPr w:rsidR="006D780D" w:rsidRPr="005D2662">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BF8D" w14:textId="77777777" w:rsidR="005E4FAF" w:rsidRDefault="005E4FAF" w:rsidP="005E4FAF">
      <w:pPr>
        <w:spacing w:after="0" w:line="240" w:lineRule="auto"/>
      </w:pPr>
      <w:r>
        <w:separator/>
      </w:r>
    </w:p>
  </w:endnote>
  <w:endnote w:type="continuationSeparator" w:id="0">
    <w:p w14:paraId="76BDE418" w14:textId="77777777" w:rsidR="005E4FAF" w:rsidRDefault="005E4FAF" w:rsidP="005E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183639"/>
      <w:docPartObj>
        <w:docPartGallery w:val="Page Numbers (Bottom of Page)"/>
        <w:docPartUnique/>
      </w:docPartObj>
    </w:sdtPr>
    <w:sdtEndPr>
      <w:rPr>
        <w:noProof/>
      </w:rPr>
    </w:sdtEndPr>
    <w:sdtContent>
      <w:p w14:paraId="6D228346" w14:textId="77777777" w:rsidR="005E4FAF" w:rsidRDefault="005E4FAF">
        <w:pPr>
          <w:pStyle w:val="Footer"/>
          <w:jc w:val="center"/>
        </w:pPr>
        <w:r>
          <w:fldChar w:fldCharType="begin"/>
        </w:r>
        <w:r>
          <w:instrText xml:space="preserve"> PAGE   \* MERGEFORMAT </w:instrText>
        </w:r>
        <w:r>
          <w:fldChar w:fldCharType="separate"/>
        </w:r>
        <w:r w:rsidR="00446EB0">
          <w:rPr>
            <w:noProof/>
          </w:rPr>
          <w:t>11</w:t>
        </w:r>
        <w:r>
          <w:rPr>
            <w:noProof/>
          </w:rPr>
          <w:fldChar w:fldCharType="end"/>
        </w:r>
      </w:p>
    </w:sdtContent>
  </w:sdt>
  <w:p w14:paraId="6013123C" w14:textId="77777777" w:rsidR="005E4FAF" w:rsidRDefault="005E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BCFB" w14:textId="77777777" w:rsidR="005E4FAF" w:rsidRDefault="005E4FAF" w:rsidP="005E4FAF">
      <w:pPr>
        <w:spacing w:after="0" w:line="240" w:lineRule="auto"/>
      </w:pPr>
      <w:r>
        <w:separator/>
      </w:r>
    </w:p>
  </w:footnote>
  <w:footnote w:type="continuationSeparator" w:id="0">
    <w:p w14:paraId="052D602F" w14:textId="77777777" w:rsidR="005E4FAF" w:rsidRDefault="005E4FAF" w:rsidP="005E4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F01ED2"/>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51C3507"/>
    <w:multiLevelType w:val="hybridMultilevel"/>
    <w:tmpl w:val="0F8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14B5"/>
    <w:multiLevelType w:val="hybridMultilevel"/>
    <w:tmpl w:val="45A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10F69"/>
    <w:multiLevelType w:val="hybridMultilevel"/>
    <w:tmpl w:val="EF788236"/>
    <w:lvl w:ilvl="0" w:tplc="1A78DC66">
      <w:start w:val="1"/>
      <w:numFmt w:val="bullet"/>
      <w:lvlText w:val=""/>
      <w:lvlJc w:val="left"/>
      <w:pPr>
        <w:ind w:left="720" w:hanging="360"/>
      </w:pPr>
      <w:rPr>
        <w:rFonts w:ascii="Symbol" w:hAnsi="Symbol" w:hint="default"/>
        <w:color w:val="auto"/>
      </w:rPr>
    </w:lvl>
    <w:lvl w:ilvl="1" w:tplc="E050F54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72F"/>
    <w:multiLevelType w:val="hybridMultilevel"/>
    <w:tmpl w:val="FE5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F1FAA"/>
    <w:multiLevelType w:val="multilevel"/>
    <w:tmpl w:val="FA5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25CB"/>
    <w:multiLevelType w:val="hybridMultilevel"/>
    <w:tmpl w:val="DB68A868"/>
    <w:lvl w:ilvl="0" w:tplc="8EA82A0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703D77"/>
    <w:multiLevelType w:val="hybridMultilevel"/>
    <w:tmpl w:val="9DA6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5896"/>
    <w:multiLevelType w:val="multilevel"/>
    <w:tmpl w:val="97A8B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EC3A00"/>
    <w:multiLevelType w:val="hybridMultilevel"/>
    <w:tmpl w:val="9F6E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8333D"/>
    <w:multiLevelType w:val="multilevel"/>
    <w:tmpl w:val="D738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C077F"/>
    <w:multiLevelType w:val="multilevel"/>
    <w:tmpl w:val="9836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00BD4"/>
    <w:multiLevelType w:val="multilevel"/>
    <w:tmpl w:val="D0F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76C8"/>
    <w:multiLevelType w:val="multilevel"/>
    <w:tmpl w:val="4DEA6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650FEB"/>
    <w:multiLevelType w:val="multilevel"/>
    <w:tmpl w:val="CD3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97C98"/>
    <w:multiLevelType w:val="hybridMultilevel"/>
    <w:tmpl w:val="3048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74836"/>
    <w:multiLevelType w:val="hybridMultilevel"/>
    <w:tmpl w:val="2FF2D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AF1677"/>
    <w:multiLevelType w:val="multilevel"/>
    <w:tmpl w:val="111C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047B3A"/>
    <w:multiLevelType w:val="hybridMultilevel"/>
    <w:tmpl w:val="44D2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4131A0"/>
    <w:multiLevelType w:val="hybridMultilevel"/>
    <w:tmpl w:val="BB18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629A0"/>
    <w:multiLevelType w:val="multilevel"/>
    <w:tmpl w:val="37F2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6A2545"/>
    <w:multiLevelType w:val="hybridMultilevel"/>
    <w:tmpl w:val="6346F6B4"/>
    <w:lvl w:ilvl="0" w:tplc="AACAAE7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17E5F"/>
    <w:multiLevelType w:val="hybridMultilevel"/>
    <w:tmpl w:val="8F4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1563B"/>
    <w:multiLevelType w:val="multilevel"/>
    <w:tmpl w:val="A9EA1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9C15FD"/>
    <w:multiLevelType w:val="multilevel"/>
    <w:tmpl w:val="8FDE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640CC2"/>
    <w:multiLevelType w:val="hybridMultilevel"/>
    <w:tmpl w:val="D32001B8"/>
    <w:lvl w:ilvl="0" w:tplc="395E39E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651D1C"/>
    <w:multiLevelType w:val="hybridMultilevel"/>
    <w:tmpl w:val="FB6C1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5"/>
  </w:num>
  <w:num w:numId="7">
    <w:abstractNumId w:val="12"/>
  </w:num>
  <w:num w:numId="8">
    <w:abstractNumId w:val="10"/>
  </w:num>
  <w:num w:numId="9">
    <w:abstractNumId w:val="13"/>
  </w:num>
  <w:num w:numId="10">
    <w:abstractNumId w:val="8"/>
  </w:num>
  <w:num w:numId="11">
    <w:abstractNumId w:val="7"/>
  </w:num>
  <w:num w:numId="12">
    <w:abstractNumId w:val="4"/>
  </w:num>
  <w:num w:numId="13">
    <w:abstractNumId w:val="6"/>
  </w:num>
  <w:num w:numId="14">
    <w:abstractNumId w:val="2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8"/>
  </w:num>
  <w:num w:numId="22">
    <w:abstractNumId w:val="20"/>
  </w:num>
  <w:num w:numId="23">
    <w:abstractNumId w:val="26"/>
  </w:num>
  <w:num w:numId="24">
    <w:abstractNumId w:val="19"/>
  </w:num>
  <w:num w:numId="25">
    <w:abstractNumId w:val="25"/>
  </w:num>
  <w:num w:numId="26">
    <w:abstractNumId w:val="22"/>
  </w:num>
  <w:num w:numId="27">
    <w:abstractNumId w:val="18"/>
  </w:num>
  <w:num w:numId="28">
    <w:abstractNumId w:val="16"/>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C"/>
    <w:rsid w:val="00007557"/>
    <w:rsid w:val="00030584"/>
    <w:rsid w:val="00034622"/>
    <w:rsid w:val="000376C4"/>
    <w:rsid w:val="00043BC8"/>
    <w:rsid w:val="00055DC0"/>
    <w:rsid w:val="00065F40"/>
    <w:rsid w:val="000729FB"/>
    <w:rsid w:val="000822C3"/>
    <w:rsid w:val="00083172"/>
    <w:rsid w:val="0008522A"/>
    <w:rsid w:val="000904FA"/>
    <w:rsid w:val="00091D87"/>
    <w:rsid w:val="0009409B"/>
    <w:rsid w:val="000940DC"/>
    <w:rsid w:val="00095154"/>
    <w:rsid w:val="000B2A9E"/>
    <w:rsid w:val="000B765A"/>
    <w:rsid w:val="000C2546"/>
    <w:rsid w:val="000C2857"/>
    <w:rsid w:val="000C5491"/>
    <w:rsid w:val="000D5318"/>
    <w:rsid w:val="000D7F48"/>
    <w:rsid w:val="00104DD7"/>
    <w:rsid w:val="0012649C"/>
    <w:rsid w:val="0016389F"/>
    <w:rsid w:val="00166ED1"/>
    <w:rsid w:val="00192480"/>
    <w:rsid w:val="001A2DDE"/>
    <w:rsid w:val="001B39CB"/>
    <w:rsid w:val="001C7DD8"/>
    <w:rsid w:val="001D3F9B"/>
    <w:rsid w:val="001D60B1"/>
    <w:rsid w:val="001F5006"/>
    <w:rsid w:val="002146F5"/>
    <w:rsid w:val="002241A9"/>
    <w:rsid w:val="002337CF"/>
    <w:rsid w:val="0024449C"/>
    <w:rsid w:val="00254E16"/>
    <w:rsid w:val="0027255C"/>
    <w:rsid w:val="00275F19"/>
    <w:rsid w:val="00276DF3"/>
    <w:rsid w:val="002C2152"/>
    <w:rsid w:val="002D5F7C"/>
    <w:rsid w:val="002F2D06"/>
    <w:rsid w:val="002F5B10"/>
    <w:rsid w:val="002F7991"/>
    <w:rsid w:val="003041A0"/>
    <w:rsid w:val="0030437C"/>
    <w:rsid w:val="00312802"/>
    <w:rsid w:val="00314265"/>
    <w:rsid w:val="00323C24"/>
    <w:rsid w:val="00327D72"/>
    <w:rsid w:val="003325AC"/>
    <w:rsid w:val="003348D8"/>
    <w:rsid w:val="00335CCD"/>
    <w:rsid w:val="00354D79"/>
    <w:rsid w:val="003611B3"/>
    <w:rsid w:val="00377A37"/>
    <w:rsid w:val="00393DE7"/>
    <w:rsid w:val="003A4217"/>
    <w:rsid w:val="003A6997"/>
    <w:rsid w:val="003C01DE"/>
    <w:rsid w:val="003C388B"/>
    <w:rsid w:val="003D08AF"/>
    <w:rsid w:val="003D70DF"/>
    <w:rsid w:val="003F05A5"/>
    <w:rsid w:val="00407BFC"/>
    <w:rsid w:val="004201A7"/>
    <w:rsid w:val="00420CEC"/>
    <w:rsid w:val="0043331A"/>
    <w:rsid w:val="00446EB0"/>
    <w:rsid w:val="00457E24"/>
    <w:rsid w:val="004906E5"/>
    <w:rsid w:val="00496E3C"/>
    <w:rsid w:val="004A0FF0"/>
    <w:rsid w:val="004B129A"/>
    <w:rsid w:val="004C40FD"/>
    <w:rsid w:val="004D2EFD"/>
    <w:rsid w:val="004E04B3"/>
    <w:rsid w:val="004F67E5"/>
    <w:rsid w:val="00500DF7"/>
    <w:rsid w:val="0050228E"/>
    <w:rsid w:val="00504799"/>
    <w:rsid w:val="00515FF4"/>
    <w:rsid w:val="00532A7D"/>
    <w:rsid w:val="005362AB"/>
    <w:rsid w:val="005818E2"/>
    <w:rsid w:val="00581C40"/>
    <w:rsid w:val="005850E3"/>
    <w:rsid w:val="00585F8E"/>
    <w:rsid w:val="00595393"/>
    <w:rsid w:val="005A3760"/>
    <w:rsid w:val="005B5581"/>
    <w:rsid w:val="005D019C"/>
    <w:rsid w:val="005D2662"/>
    <w:rsid w:val="005D397C"/>
    <w:rsid w:val="005D410A"/>
    <w:rsid w:val="005E4FAF"/>
    <w:rsid w:val="005E696B"/>
    <w:rsid w:val="005F2606"/>
    <w:rsid w:val="005F395D"/>
    <w:rsid w:val="00610A88"/>
    <w:rsid w:val="0062037C"/>
    <w:rsid w:val="00620F45"/>
    <w:rsid w:val="00622B78"/>
    <w:rsid w:val="006238B2"/>
    <w:rsid w:val="00625409"/>
    <w:rsid w:val="0063049A"/>
    <w:rsid w:val="0063746D"/>
    <w:rsid w:val="006442B2"/>
    <w:rsid w:val="00655B47"/>
    <w:rsid w:val="0066225A"/>
    <w:rsid w:val="00673644"/>
    <w:rsid w:val="006A292D"/>
    <w:rsid w:val="006B5928"/>
    <w:rsid w:val="006B61AD"/>
    <w:rsid w:val="006D780D"/>
    <w:rsid w:val="00720CF9"/>
    <w:rsid w:val="007224E3"/>
    <w:rsid w:val="00745096"/>
    <w:rsid w:val="00756A08"/>
    <w:rsid w:val="00760D67"/>
    <w:rsid w:val="007642CE"/>
    <w:rsid w:val="00767CAC"/>
    <w:rsid w:val="00770144"/>
    <w:rsid w:val="007727E6"/>
    <w:rsid w:val="00787BA4"/>
    <w:rsid w:val="007C3880"/>
    <w:rsid w:val="007D3206"/>
    <w:rsid w:val="007D4DC5"/>
    <w:rsid w:val="007E281A"/>
    <w:rsid w:val="007E6F2C"/>
    <w:rsid w:val="007E7536"/>
    <w:rsid w:val="007F350C"/>
    <w:rsid w:val="00801887"/>
    <w:rsid w:val="0080524E"/>
    <w:rsid w:val="00813D39"/>
    <w:rsid w:val="00814FD1"/>
    <w:rsid w:val="00824D25"/>
    <w:rsid w:val="008453F6"/>
    <w:rsid w:val="00850E47"/>
    <w:rsid w:val="00854831"/>
    <w:rsid w:val="00862066"/>
    <w:rsid w:val="00864FF6"/>
    <w:rsid w:val="008706ED"/>
    <w:rsid w:val="008771C7"/>
    <w:rsid w:val="00884559"/>
    <w:rsid w:val="00886BF7"/>
    <w:rsid w:val="008960EA"/>
    <w:rsid w:val="008A17C1"/>
    <w:rsid w:val="008A45DD"/>
    <w:rsid w:val="008B616F"/>
    <w:rsid w:val="008C149D"/>
    <w:rsid w:val="008D0FA2"/>
    <w:rsid w:val="008D2626"/>
    <w:rsid w:val="008E2B84"/>
    <w:rsid w:val="008E3BFD"/>
    <w:rsid w:val="008F33CE"/>
    <w:rsid w:val="0090265B"/>
    <w:rsid w:val="00923D3A"/>
    <w:rsid w:val="009250FD"/>
    <w:rsid w:val="0092756E"/>
    <w:rsid w:val="009547FA"/>
    <w:rsid w:val="00967F9C"/>
    <w:rsid w:val="0097143D"/>
    <w:rsid w:val="009733E0"/>
    <w:rsid w:val="009737C4"/>
    <w:rsid w:val="00974509"/>
    <w:rsid w:val="00975418"/>
    <w:rsid w:val="00987595"/>
    <w:rsid w:val="009947B8"/>
    <w:rsid w:val="009976B2"/>
    <w:rsid w:val="009A439B"/>
    <w:rsid w:val="009B18AC"/>
    <w:rsid w:val="009B1B53"/>
    <w:rsid w:val="009D52AB"/>
    <w:rsid w:val="009D66BA"/>
    <w:rsid w:val="009F48CC"/>
    <w:rsid w:val="00A05E07"/>
    <w:rsid w:val="00A061F2"/>
    <w:rsid w:val="00A13ADF"/>
    <w:rsid w:val="00A225EC"/>
    <w:rsid w:val="00A273BD"/>
    <w:rsid w:val="00A30F4E"/>
    <w:rsid w:val="00A52536"/>
    <w:rsid w:val="00A539ED"/>
    <w:rsid w:val="00A64229"/>
    <w:rsid w:val="00A7417B"/>
    <w:rsid w:val="00A75C98"/>
    <w:rsid w:val="00A7742A"/>
    <w:rsid w:val="00A80FEE"/>
    <w:rsid w:val="00A813EC"/>
    <w:rsid w:val="00A82CB0"/>
    <w:rsid w:val="00A84DD1"/>
    <w:rsid w:val="00A8739C"/>
    <w:rsid w:val="00A91F27"/>
    <w:rsid w:val="00AA1FE4"/>
    <w:rsid w:val="00AA5B01"/>
    <w:rsid w:val="00AA6C39"/>
    <w:rsid w:val="00AA7C8E"/>
    <w:rsid w:val="00AD78E6"/>
    <w:rsid w:val="00AE2B11"/>
    <w:rsid w:val="00B109F5"/>
    <w:rsid w:val="00B16542"/>
    <w:rsid w:val="00B46D06"/>
    <w:rsid w:val="00B60AB8"/>
    <w:rsid w:val="00B619ED"/>
    <w:rsid w:val="00B64CF5"/>
    <w:rsid w:val="00B72CBA"/>
    <w:rsid w:val="00B81243"/>
    <w:rsid w:val="00B870A4"/>
    <w:rsid w:val="00B9327B"/>
    <w:rsid w:val="00B94BA6"/>
    <w:rsid w:val="00B97AA9"/>
    <w:rsid w:val="00BA3AD4"/>
    <w:rsid w:val="00BD5341"/>
    <w:rsid w:val="00BE0014"/>
    <w:rsid w:val="00BF772C"/>
    <w:rsid w:val="00C06692"/>
    <w:rsid w:val="00C1313B"/>
    <w:rsid w:val="00C223F3"/>
    <w:rsid w:val="00C46314"/>
    <w:rsid w:val="00C5153F"/>
    <w:rsid w:val="00C52788"/>
    <w:rsid w:val="00C64801"/>
    <w:rsid w:val="00C67ACB"/>
    <w:rsid w:val="00CB1913"/>
    <w:rsid w:val="00CC2E83"/>
    <w:rsid w:val="00CC65C8"/>
    <w:rsid w:val="00CF05CA"/>
    <w:rsid w:val="00CF5B67"/>
    <w:rsid w:val="00D17543"/>
    <w:rsid w:val="00D17E08"/>
    <w:rsid w:val="00D207BD"/>
    <w:rsid w:val="00D36302"/>
    <w:rsid w:val="00D41FCE"/>
    <w:rsid w:val="00D436E7"/>
    <w:rsid w:val="00D505A9"/>
    <w:rsid w:val="00D50B57"/>
    <w:rsid w:val="00D62178"/>
    <w:rsid w:val="00D675E4"/>
    <w:rsid w:val="00D71989"/>
    <w:rsid w:val="00D76B1F"/>
    <w:rsid w:val="00D76FCA"/>
    <w:rsid w:val="00D97D49"/>
    <w:rsid w:val="00DA05AF"/>
    <w:rsid w:val="00DA3ACB"/>
    <w:rsid w:val="00DC0496"/>
    <w:rsid w:val="00DC29F3"/>
    <w:rsid w:val="00DC3866"/>
    <w:rsid w:val="00DC68B2"/>
    <w:rsid w:val="00DC69DE"/>
    <w:rsid w:val="00DD6FA2"/>
    <w:rsid w:val="00DE13A3"/>
    <w:rsid w:val="00DE580C"/>
    <w:rsid w:val="00E02E7C"/>
    <w:rsid w:val="00E03290"/>
    <w:rsid w:val="00E07FA0"/>
    <w:rsid w:val="00E13E57"/>
    <w:rsid w:val="00E209CD"/>
    <w:rsid w:val="00E25BE0"/>
    <w:rsid w:val="00E27A30"/>
    <w:rsid w:val="00E3347C"/>
    <w:rsid w:val="00E35CF1"/>
    <w:rsid w:val="00E73AEB"/>
    <w:rsid w:val="00E745E0"/>
    <w:rsid w:val="00E80D53"/>
    <w:rsid w:val="00E86F44"/>
    <w:rsid w:val="00E97319"/>
    <w:rsid w:val="00EC4A6F"/>
    <w:rsid w:val="00EC5B4A"/>
    <w:rsid w:val="00EE6BF0"/>
    <w:rsid w:val="00EE7E89"/>
    <w:rsid w:val="00F05AD1"/>
    <w:rsid w:val="00F212AB"/>
    <w:rsid w:val="00F33FFD"/>
    <w:rsid w:val="00F37988"/>
    <w:rsid w:val="00F41C16"/>
    <w:rsid w:val="00F4379A"/>
    <w:rsid w:val="00F54076"/>
    <w:rsid w:val="00F61252"/>
    <w:rsid w:val="00F72D30"/>
    <w:rsid w:val="00F776BA"/>
    <w:rsid w:val="00F8179F"/>
    <w:rsid w:val="00F82F7F"/>
    <w:rsid w:val="00F948F8"/>
    <w:rsid w:val="00FA01AE"/>
    <w:rsid w:val="00FC268A"/>
    <w:rsid w:val="00FE4800"/>
    <w:rsid w:val="00FE4FB7"/>
    <w:rsid w:val="00FE55E1"/>
    <w:rsid w:val="00FF3AD5"/>
    <w:rsid w:val="00FF5299"/>
    <w:rsid w:val="00FF579F"/>
    <w:rsid w:val="00FF713B"/>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B95B"/>
  <w15:chartTrackingRefBased/>
  <w15:docId w15:val="{34767CC9-B3C1-4BEC-9E7C-05631D2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24E"/>
    <w:pPr>
      <w:pBdr>
        <w:bottom w:val="dotted" w:sz="12" w:space="0" w:color="999999"/>
      </w:pBdr>
      <w:spacing w:before="210" w:after="210" w:line="240" w:lineRule="auto"/>
      <w:outlineLvl w:val="0"/>
    </w:pPr>
    <w:rPr>
      <w:rFonts w:ascii="Georgia" w:eastAsia="Times New Roman" w:hAnsi="Georgia" w:cs="Times New Roman"/>
      <w:b/>
      <w:bCs/>
      <w:color w:val="253B5A"/>
      <w:kern w:val="36"/>
      <w:sz w:val="33"/>
      <w:szCs w:val="33"/>
    </w:rPr>
  </w:style>
  <w:style w:type="paragraph" w:styleId="Heading2">
    <w:name w:val="heading 2"/>
    <w:basedOn w:val="Normal"/>
    <w:next w:val="Normal"/>
    <w:link w:val="Heading2Char"/>
    <w:uiPriority w:val="9"/>
    <w:unhideWhenUsed/>
    <w:qFormat/>
    <w:rsid w:val="00F72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0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0C"/>
    <w:rPr>
      <w:color w:val="0000FF" w:themeColor="hyperlink"/>
      <w:u w:val="single"/>
    </w:rPr>
  </w:style>
  <w:style w:type="character" w:styleId="FollowedHyperlink">
    <w:name w:val="FollowedHyperlink"/>
    <w:basedOn w:val="DefaultParagraphFont"/>
    <w:uiPriority w:val="99"/>
    <w:semiHidden/>
    <w:unhideWhenUsed/>
    <w:rsid w:val="00DE580C"/>
    <w:rPr>
      <w:color w:val="800080" w:themeColor="followedHyperlink"/>
      <w:u w:val="single"/>
    </w:rPr>
  </w:style>
  <w:style w:type="paragraph" w:styleId="ListParagraph">
    <w:name w:val="List Paragraph"/>
    <w:basedOn w:val="Normal"/>
    <w:uiPriority w:val="34"/>
    <w:qFormat/>
    <w:rsid w:val="00DE580C"/>
    <w:pPr>
      <w:ind w:left="720"/>
      <w:contextualSpacing/>
    </w:pPr>
  </w:style>
  <w:style w:type="paragraph" w:styleId="Header">
    <w:name w:val="header"/>
    <w:basedOn w:val="Normal"/>
    <w:link w:val="HeaderChar"/>
    <w:uiPriority w:val="99"/>
    <w:unhideWhenUsed/>
    <w:rsid w:val="005E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AF"/>
  </w:style>
  <w:style w:type="paragraph" w:styleId="Footer">
    <w:name w:val="footer"/>
    <w:basedOn w:val="Normal"/>
    <w:link w:val="FooterChar"/>
    <w:uiPriority w:val="99"/>
    <w:unhideWhenUsed/>
    <w:rsid w:val="005E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AF"/>
  </w:style>
  <w:style w:type="paragraph" w:styleId="BalloonText">
    <w:name w:val="Balloon Text"/>
    <w:basedOn w:val="Normal"/>
    <w:link w:val="BalloonTextChar"/>
    <w:uiPriority w:val="99"/>
    <w:semiHidden/>
    <w:unhideWhenUsed/>
    <w:rsid w:val="0092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E"/>
    <w:rPr>
      <w:rFonts w:ascii="Segoe UI" w:hAnsi="Segoe UI" w:cs="Segoe UI"/>
      <w:sz w:val="18"/>
      <w:szCs w:val="18"/>
    </w:rPr>
  </w:style>
  <w:style w:type="paragraph" w:customStyle="1" w:styleId="Default">
    <w:name w:val="Default"/>
    <w:rsid w:val="00276D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08"/>
    <w:rPr>
      <w:sz w:val="16"/>
      <w:szCs w:val="16"/>
    </w:rPr>
  </w:style>
  <w:style w:type="paragraph" w:styleId="CommentText">
    <w:name w:val="annotation text"/>
    <w:basedOn w:val="Normal"/>
    <w:link w:val="CommentTextChar"/>
    <w:uiPriority w:val="99"/>
    <w:unhideWhenUsed/>
    <w:rsid w:val="00756A08"/>
    <w:pPr>
      <w:spacing w:line="240" w:lineRule="auto"/>
    </w:pPr>
    <w:rPr>
      <w:sz w:val="20"/>
      <w:szCs w:val="20"/>
    </w:rPr>
  </w:style>
  <w:style w:type="character" w:customStyle="1" w:styleId="CommentTextChar">
    <w:name w:val="Comment Text Char"/>
    <w:basedOn w:val="DefaultParagraphFont"/>
    <w:link w:val="CommentText"/>
    <w:uiPriority w:val="99"/>
    <w:rsid w:val="00756A08"/>
    <w:rPr>
      <w:sz w:val="20"/>
      <w:szCs w:val="20"/>
    </w:rPr>
  </w:style>
  <w:style w:type="paragraph" w:styleId="CommentSubject">
    <w:name w:val="annotation subject"/>
    <w:basedOn w:val="CommentText"/>
    <w:next w:val="CommentText"/>
    <w:link w:val="CommentSubjectChar"/>
    <w:uiPriority w:val="99"/>
    <w:semiHidden/>
    <w:unhideWhenUsed/>
    <w:rsid w:val="00756A08"/>
    <w:rPr>
      <w:b/>
      <w:bCs/>
    </w:rPr>
  </w:style>
  <w:style w:type="character" w:customStyle="1" w:styleId="CommentSubjectChar">
    <w:name w:val="Comment Subject Char"/>
    <w:basedOn w:val="CommentTextChar"/>
    <w:link w:val="CommentSubject"/>
    <w:uiPriority w:val="99"/>
    <w:semiHidden/>
    <w:rsid w:val="00756A08"/>
    <w:rPr>
      <w:b/>
      <w:bCs/>
      <w:sz w:val="20"/>
      <w:szCs w:val="20"/>
    </w:rPr>
  </w:style>
  <w:style w:type="paragraph" w:customStyle="1" w:styleId="H2">
    <w:name w:val="H2"/>
    <w:basedOn w:val="Normal"/>
    <w:next w:val="Normal"/>
    <w:uiPriority w:val="99"/>
    <w:rsid w:val="0009409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9409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uiPriority w:val="99"/>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B3"/>
    <w:rPr>
      <w:rFonts w:cs="Times New Roman"/>
      <w:b/>
      <w:bCs/>
    </w:rPr>
  </w:style>
  <w:style w:type="paragraph" w:customStyle="1" w:styleId="H1">
    <w:name w:val="H1"/>
    <w:basedOn w:val="Normal"/>
    <w:next w:val="Normal"/>
    <w:uiPriority w:val="99"/>
    <w:rsid w:val="00FC268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Emphasis">
    <w:name w:val="Emphasis"/>
    <w:basedOn w:val="DefaultParagraphFont"/>
    <w:uiPriority w:val="20"/>
    <w:qFormat/>
    <w:rsid w:val="0066225A"/>
    <w:rPr>
      <w:i/>
      <w:iCs/>
    </w:rPr>
  </w:style>
  <w:style w:type="paragraph" w:styleId="NoSpacing">
    <w:name w:val="No Spacing"/>
    <w:uiPriority w:val="1"/>
    <w:qFormat/>
    <w:rsid w:val="008960EA"/>
    <w:pPr>
      <w:spacing w:after="0" w:line="240" w:lineRule="auto"/>
    </w:pPr>
  </w:style>
  <w:style w:type="paragraph" w:customStyle="1" w:styleId="Address">
    <w:name w:val="Address"/>
    <w:basedOn w:val="Normal"/>
    <w:next w:val="Normal"/>
    <w:uiPriority w:val="99"/>
    <w:rsid w:val="008E2B84"/>
    <w:pPr>
      <w:autoSpaceDE w:val="0"/>
      <w:autoSpaceDN w:val="0"/>
      <w:adjustRightInd w:val="0"/>
      <w:spacing w:after="0" w:line="240" w:lineRule="auto"/>
    </w:pPr>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80524E"/>
    <w:rPr>
      <w:rFonts w:ascii="Georgia" w:eastAsia="Times New Roman" w:hAnsi="Georgia" w:cs="Times New Roman"/>
      <w:b/>
      <w:bCs/>
      <w:color w:val="253B5A"/>
      <w:kern w:val="36"/>
      <w:sz w:val="33"/>
      <w:szCs w:val="33"/>
    </w:rPr>
  </w:style>
  <w:style w:type="paragraph" w:customStyle="1" w:styleId="CM12">
    <w:name w:val="CM12"/>
    <w:basedOn w:val="Default"/>
    <w:next w:val="Default"/>
    <w:uiPriority w:val="99"/>
    <w:rsid w:val="00A75C98"/>
    <w:rPr>
      <w:rFonts w:ascii="Times New Roman" w:hAnsi="Times New Roman" w:cs="Times New Roman"/>
      <w:color w:val="auto"/>
    </w:rPr>
  </w:style>
  <w:style w:type="paragraph" w:styleId="Revision">
    <w:name w:val="Revision"/>
    <w:hidden/>
    <w:uiPriority w:val="99"/>
    <w:semiHidden/>
    <w:rsid w:val="00F8179F"/>
    <w:pPr>
      <w:spacing w:after="0" w:line="240" w:lineRule="auto"/>
    </w:pPr>
  </w:style>
  <w:style w:type="character" w:customStyle="1" w:styleId="leftfieldlabel3">
    <w:name w:val="leftfieldlabel3"/>
    <w:basedOn w:val="DefaultParagraphFont"/>
    <w:rsid w:val="004A0FF0"/>
    <w:rPr>
      <w:b/>
      <w:bCs/>
      <w:vanish w:val="0"/>
      <w:webHidden w:val="0"/>
      <w:specVanish w:val="0"/>
    </w:rPr>
  </w:style>
  <w:style w:type="character" w:customStyle="1" w:styleId="Heading2Char">
    <w:name w:val="Heading 2 Char"/>
    <w:basedOn w:val="DefaultParagraphFont"/>
    <w:link w:val="Heading2"/>
    <w:uiPriority w:val="9"/>
    <w:rsid w:val="00F72D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08A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29">
      <w:bodyDiv w:val="1"/>
      <w:marLeft w:val="0"/>
      <w:marRight w:val="0"/>
      <w:marTop w:val="0"/>
      <w:marBottom w:val="0"/>
      <w:divBdr>
        <w:top w:val="none" w:sz="0" w:space="0" w:color="auto"/>
        <w:left w:val="none" w:sz="0" w:space="0" w:color="auto"/>
        <w:bottom w:val="none" w:sz="0" w:space="0" w:color="auto"/>
        <w:right w:val="none" w:sz="0" w:space="0" w:color="auto"/>
      </w:divBdr>
    </w:div>
    <w:div w:id="71584388">
      <w:bodyDiv w:val="1"/>
      <w:marLeft w:val="0"/>
      <w:marRight w:val="0"/>
      <w:marTop w:val="0"/>
      <w:marBottom w:val="0"/>
      <w:divBdr>
        <w:top w:val="none" w:sz="0" w:space="0" w:color="auto"/>
        <w:left w:val="none" w:sz="0" w:space="0" w:color="auto"/>
        <w:bottom w:val="none" w:sz="0" w:space="0" w:color="auto"/>
        <w:right w:val="none" w:sz="0" w:space="0" w:color="auto"/>
      </w:divBdr>
    </w:div>
    <w:div w:id="130293087">
      <w:bodyDiv w:val="1"/>
      <w:marLeft w:val="0"/>
      <w:marRight w:val="0"/>
      <w:marTop w:val="0"/>
      <w:marBottom w:val="0"/>
      <w:divBdr>
        <w:top w:val="none" w:sz="0" w:space="0" w:color="auto"/>
        <w:left w:val="none" w:sz="0" w:space="0" w:color="auto"/>
        <w:bottom w:val="none" w:sz="0" w:space="0" w:color="auto"/>
        <w:right w:val="none" w:sz="0" w:space="0" w:color="auto"/>
      </w:divBdr>
    </w:div>
    <w:div w:id="176577444">
      <w:bodyDiv w:val="1"/>
      <w:marLeft w:val="0"/>
      <w:marRight w:val="0"/>
      <w:marTop w:val="0"/>
      <w:marBottom w:val="0"/>
      <w:divBdr>
        <w:top w:val="none" w:sz="0" w:space="0" w:color="auto"/>
        <w:left w:val="none" w:sz="0" w:space="0" w:color="auto"/>
        <w:bottom w:val="none" w:sz="0" w:space="0" w:color="auto"/>
        <w:right w:val="none" w:sz="0" w:space="0" w:color="auto"/>
      </w:divBdr>
      <w:divsChild>
        <w:div w:id="1944998094">
          <w:marLeft w:val="0"/>
          <w:marRight w:val="0"/>
          <w:marTop w:val="0"/>
          <w:marBottom w:val="0"/>
          <w:divBdr>
            <w:top w:val="none" w:sz="0" w:space="0" w:color="auto"/>
            <w:left w:val="none" w:sz="0" w:space="0" w:color="auto"/>
            <w:bottom w:val="none" w:sz="0" w:space="0" w:color="auto"/>
            <w:right w:val="none" w:sz="0" w:space="0" w:color="auto"/>
          </w:divBdr>
          <w:divsChild>
            <w:div w:id="1489131669">
              <w:marLeft w:val="2985"/>
              <w:marRight w:val="0"/>
              <w:marTop w:val="0"/>
              <w:marBottom w:val="0"/>
              <w:divBdr>
                <w:top w:val="none" w:sz="0" w:space="0" w:color="auto"/>
                <w:left w:val="none" w:sz="0" w:space="0" w:color="auto"/>
                <w:bottom w:val="none" w:sz="0" w:space="0" w:color="auto"/>
                <w:right w:val="none" w:sz="0" w:space="0" w:color="auto"/>
              </w:divBdr>
              <w:divsChild>
                <w:div w:id="872307510">
                  <w:marLeft w:val="0"/>
                  <w:marRight w:val="0"/>
                  <w:marTop w:val="0"/>
                  <w:marBottom w:val="0"/>
                  <w:divBdr>
                    <w:top w:val="none" w:sz="0" w:space="0" w:color="auto"/>
                    <w:left w:val="none" w:sz="0" w:space="0" w:color="auto"/>
                    <w:bottom w:val="none" w:sz="0" w:space="0" w:color="auto"/>
                    <w:right w:val="none" w:sz="0" w:space="0" w:color="auto"/>
                  </w:divBdr>
                  <w:divsChild>
                    <w:div w:id="1947077625">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8513">
      <w:bodyDiv w:val="1"/>
      <w:marLeft w:val="0"/>
      <w:marRight w:val="0"/>
      <w:marTop w:val="0"/>
      <w:marBottom w:val="0"/>
      <w:divBdr>
        <w:top w:val="none" w:sz="0" w:space="0" w:color="auto"/>
        <w:left w:val="none" w:sz="0" w:space="0" w:color="auto"/>
        <w:bottom w:val="none" w:sz="0" w:space="0" w:color="auto"/>
        <w:right w:val="none" w:sz="0" w:space="0" w:color="auto"/>
      </w:divBdr>
    </w:div>
    <w:div w:id="177352553">
      <w:bodyDiv w:val="1"/>
      <w:marLeft w:val="0"/>
      <w:marRight w:val="0"/>
      <w:marTop w:val="0"/>
      <w:marBottom w:val="0"/>
      <w:divBdr>
        <w:top w:val="none" w:sz="0" w:space="0" w:color="auto"/>
        <w:left w:val="none" w:sz="0" w:space="0" w:color="auto"/>
        <w:bottom w:val="none" w:sz="0" w:space="0" w:color="auto"/>
        <w:right w:val="none" w:sz="0" w:space="0" w:color="auto"/>
      </w:divBdr>
      <w:divsChild>
        <w:div w:id="930162771">
          <w:marLeft w:val="0"/>
          <w:marRight w:val="0"/>
          <w:marTop w:val="0"/>
          <w:marBottom w:val="0"/>
          <w:divBdr>
            <w:top w:val="none" w:sz="0" w:space="0" w:color="auto"/>
            <w:left w:val="none" w:sz="0" w:space="0" w:color="auto"/>
            <w:bottom w:val="none" w:sz="0" w:space="0" w:color="auto"/>
            <w:right w:val="none" w:sz="0" w:space="0" w:color="auto"/>
          </w:divBdr>
          <w:divsChild>
            <w:div w:id="1762531514">
              <w:marLeft w:val="2985"/>
              <w:marRight w:val="0"/>
              <w:marTop w:val="0"/>
              <w:marBottom w:val="0"/>
              <w:divBdr>
                <w:top w:val="none" w:sz="0" w:space="0" w:color="auto"/>
                <w:left w:val="none" w:sz="0" w:space="0" w:color="auto"/>
                <w:bottom w:val="none" w:sz="0" w:space="0" w:color="auto"/>
                <w:right w:val="none" w:sz="0" w:space="0" w:color="auto"/>
              </w:divBdr>
              <w:divsChild>
                <w:div w:id="895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7569">
      <w:bodyDiv w:val="1"/>
      <w:marLeft w:val="0"/>
      <w:marRight w:val="0"/>
      <w:marTop w:val="0"/>
      <w:marBottom w:val="0"/>
      <w:divBdr>
        <w:top w:val="none" w:sz="0" w:space="0" w:color="auto"/>
        <w:left w:val="none" w:sz="0" w:space="0" w:color="auto"/>
        <w:bottom w:val="none" w:sz="0" w:space="0" w:color="auto"/>
        <w:right w:val="none" w:sz="0" w:space="0" w:color="auto"/>
      </w:divBdr>
    </w:div>
    <w:div w:id="271665103">
      <w:bodyDiv w:val="1"/>
      <w:marLeft w:val="0"/>
      <w:marRight w:val="0"/>
      <w:marTop w:val="0"/>
      <w:marBottom w:val="0"/>
      <w:divBdr>
        <w:top w:val="none" w:sz="0" w:space="0" w:color="auto"/>
        <w:left w:val="none" w:sz="0" w:space="0" w:color="auto"/>
        <w:bottom w:val="none" w:sz="0" w:space="0" w:color="auto"/>
        <w:right w:val="none" w:sz="0" w:space="0" w:color="auto"/>
      </w:divBdr>
    </w:div>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24089919">
      <w:bodyDiv w:val="1"/>
      <w:marLeft w:val="0"/>
      <w:marRight w:val="0"/>
      <w:marTop w:val="0"/>
      <w:marBottom w:val="0"/>
      <w:divBdr>
        <w:top w:val="none" w:sz="0" w:space="0" w:color="auto"/>
        <w:left w:val="none" w:sz="0" w:space="0" w:color="auto"/>
        <w:bottom w:val="none" w:sz="0" w:space="0" w:color="auto"/>
        <w:right w:val="none" w:sz="0" w:space="0" w:color="auto"/>
      </w:divBdr>
    </w:div>
    <w:div w:id="371544120">
      <w:bodyDiv w:val="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sChild>
            <w:div w:id="865752154">
              <w:marLeft w:val="2985"/>
              <w:marRight w:val="0"/>
              <w:marTop w:val="0"/>
              <w:marBottom w:val="0"/>
              <w:divBdr>
                <w:top w:val="none" w:sz="0" w:space="0" w:color="auto"/>
                <w:left w:val="none" w:sz="0" w:space="0" w:color="auto"/>
                <w:bottom w:val="none" w:sz="0" w:space="0" w:color="auto"/>
                <w:right w:val="none" w:sz="0" w:space="0" w:color="auto"/>
              </w:divBdr>
              <w:divsChild>
                <w:div w:id="1151404064">
                  <w:marLeft w:val="0"/>
                  <w:marRight w:val="0"/>
                  <w:marTop w:val="0"/>
                  <w:marBottom w:val="0"/>
                  <w:divBdr>
                    <w:top w:val="none" w:sz="0" w:space="0" w:color="auto"/>
                    <w:left w:val="none" w:sz="0" w:space="0" w:color="auto"/>
                    <w:bottom w:val="none" w:sz="0" w:space="0" w:color="auto"/>
                    <w:right w:val="none" w:sz="0" w:space="0" w:color="auto"/>
                  </w:divBdr>
                  <w:divsChild>
                    <w:div w:id="82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8306">
      <w:bodyDiv w:val="1"/>
      <w:marLeft w:val="0"/>
      <w:marRight w:val="0"/>
      <w:marTop w:val="0"/>
      <w:marBottom w:val="0"/>
      <w:divBdr>
        <w:top w:val="none" w:sz="0" w:space="0" w:color="auto"/>
        <w:left w:val="none" w:sz="0" w:space="0" w:color="auto"/>
        <w:bottom w:val="none" w:sz="0" w:space="0" w:color="auto"/>
        <w:right w:val="none" w:sz="0" w:space="0" w:color="auto"/>
      </w:divBdr>
      <w:divsChild>
        <w:div w:id="1265919941">
          <w:marLeft w:val="2985"/>
          <w:marRight w:val="0"/>
          <w:marTop w:val="0"/>
          <w:marBottom w:val="0"/>
          <w:divBdr>
            <w:top w:val="none" w:sz="0" w:space="0" w:color="auto"/>
            <w:left w:val="none" w:sz="0" w:space="0" w:color="auto"/>
            <w:bottom w:val="none" w:sz="0" w:space="0" w:color="auto"/>
            <w:right w:val="none" w:sz="0" w:space="0" w:color="auto"/>
          </w:divBdr>
          <w:divsChild>
            <w:div w:id="4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690">
      <w:bodyDiv w:val="1"/>
      <w:marLeft w:val="0"/>
      <w:marRight w:val="0"/>
      <w:marTop w:val="0"/>
      <w:marBottom w:val="0"/>
      <w:divBdr>
        <w:top w:val="none" w:sz="0" w:space="0" w:color="auto"/>
        <w:left w:val="none" w:sz="0" w:space="0" w:color="auto"/>
        <w:bottom w:val="none" w:sz="0" w:space="0" w:color="auto"/>
        <w:right w:val="none" w:sz="0" w:space="0" w:color="auto"/>
      </w:divBdr>
    </w:div>
    <w:div w:id="656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3892273">
          <w:marLeft w:val="0"/>
          <w:marRight w:val="0"/>
          <w:marTop w:val="0"/>
          <w:marBottom w:val="0"/>
          <w:divBdr>
            <w:top w:val="none" w:sz="0" w:space="0" w:color="auto"/>
            <w:left w:val="none" w:sz="0" w:space="0" w:color="auto"/>
            <w:bottom w:val="none" w:sz="0" w:space="0" w:color="auto"/>
            <w:right w:val="none" w:sz="0" w:space="0" w:color="auto"/>
          </w:divBdr>
          <w:divsChild>
            <w:div w:id="266157750">
              <w:marLeft w:val="0"/>
              <w:marRight w:val="0"/>
              <w:marTop w:val="0"/>
              <w:marBottom w:val="0"/>
              <w:divBdr>
                <w:top w:val="none" w:sz="0" w:space="0" w:color="auto"/>
                <w:left w:val="none" w:sz="0" w:space="0" w:color="auto"/>
                <w:bottom w:val="none" w:sz="0" w:space="0" w:color="auto"/>
                <w:right w:val="none" w:sz="0" w:space="0" w:color="auto"/>
              </w:divBdr>
              <w:divsChild>
                <w:div w:id="1460611953">
                  <w:marLeft w:val="0"/>
                  <w:marRight w:val="0"/>
                  <w:marTop w:val="0"/>
                  <w:marBottom w:val="0"/>
                  <w:divBdr>
                    <w:top w:val="none" w:sz="0" w:space="0" w:color="auto"/>
                    <w:left w:val="none" w:sz="0" w:space="0" w:color="auto"/>
                    <w:bottom w:val="none" w:sz="0" w:space="0" w:color="auto"/>
                    <w:right w:val="none" w:sz="0" w:space="0" w:color="auto"/>
                  </w:divBdr>
                  <w:divsChild>
                    <w:div w:id="1178469682">
                      <w:marLeft w:val="2325"/>
                      <w:marRight w:val="0"/>
                      <w:marTop w:val="0"/>
                      <w:marBottom w:val="0"/>
                      <w:divBdr>
                        <w:top w:val="none" w:sz="0" w:space="0" w:color="auto"/>
                        <w:left w:val="none" w:sz="0" w:space="0" w:color="auto"/>
                        <w:bottom w:val="none" w:sz="0" w:space="0" w:color="auto"/>
                        <w:right w:val="none" w:sz="0" w:space="0" w:color="auto"/>
                      </w:divBdr>
                      <w:divsChild>
                        <w:div w:id="1749765858">
                          <w:marLeft w:val="0"/>
                          <w:marRight w:val="0"/>
                          <w:marTop w:val="0"/>
                          <w:marBottom w:val="0"/>
                          <w:divBdr>
                            <w:top w:val="none" w:sz="0" w:space="0" w:color="auto"/>
                            <w:left w:val="none" w:sz="0" w:space="0" w:color="auto"/>
                            <w:bottom w:val="none" w:sz="0" w:space="0" w:color="auto"/>
                            <w:right w:val="none" w:sz="0" w:space="0" w:color="auto"/>
                          </w:divBdr>
                          <w:divsChild>
                            <w:div w:id="1331132327">
                              <w:marLeft w:val="0"/>
                              <w:marRight w:val="0"/>
                              <w:marTop w:val="0"/>
                              <w:marBottom w:val="0"/>
                              <w:divBdr>
                                <w:top w:val="none" w:sz="0" w:space="0" w:color="auto"/>
                                <w:left w:val="none" w:sz="0" w:space="0" w:color="auto"/>
                                <w:bottom w:val="none" w:sz="0" w:space="0" w:color="auto"/>
                                <w:right w:val="none" w:sz="0" w:space="0" w:color="auto"/>
                              </w:divBdr>
                              <w:divsChild>
                                <w:div w:id="1232933578">
                                  <w:marLeft w:val="0"/>
                                  <w:marRight w:val="0"/>
                                  <w:marTop w:val="0"/>
                                  <w:marBottom w:val="0"/>
                                  <w:divBdr>
                                    <w:top w:val="none" w:sz="0" w:space="0" w:color="auto"/>
                                    <w:left w:val="none" w:sz="0" w:space="0" w:color="auto"/>
                                    <w:bottom w:val="none" w:sz="0" w:space="0" w:color="auto"/>
                                    <w:right w:val="none" w:sz="0" w:space="0" w:color="auto"/>
                                  </w:divBdr>
                                  <w:divsChild>
                                    <w:div w:id="950403981">
                                      <w:marLeft w:val="0"/>
                                      <w:marRight w:val="0"/>
                                      <w:marTop w:val="0"/>
                                      <w:marBottom w:val="0"/>
                                      <w:divBdr>
                                        <w:top w:val="none" w:sz="0" w:space="0" w:color="auto"/>
                                        <w:left w:val="none" w:sz="0" w:space="0" w:color="auto"/>
                                        <w:bottom w:val="none" w:sz="0" w:space="0" w:color="auto"/>
                                        <w:right w:val="none" w:sz="0" w:space="0" w:color="auto"/>
                                      </w:divBdr>
                                      <w:divsChild>
                                        <w:div w:id="754087836">
                                          <w:marLeft w:val="0"/>
                                          <w:marRight w:val="0"/>
                                          <w:marTop w:val="0"/>
                                          <w:marBottom w:val="0"/>
                                          <w:divBdr>
                                            <w:top w:val="none" w:sz="0" w:space="0" w:color="auto"/>
                                            <w:left w:val="none" w:sz="0" w:space="0" w:color="auto"/>
                                            <w:bottom w:val="none" w:sz="0" w:space="0" w:color="auto"/>
                                            <w:right w:val="none" w:sz="0" w:space="0" w:color="auto"/>
                                          </w:divBdr>
                                        </w:div>
                                        <w:div w:id="1474980204">
                                          <w:marLeft w:val="0"/>
                                          <w:marRight w:val="0"/>
                                          <w:marTop w:val="0"/>
                                          <w:marBottom w:val="0"/>
                                          <w:divBdr>
                                            <w:top w:val="none" w:sz="0" w:space="0" w:color="auto"/>
                                            <w:left w:val="none" w:sz="0" w:space="0" w:color="auto"/>
                                            <w:bottom w:val="none" w:sz="0" w:space="0" w:color="auto"/>
                                            <w:right w:val="none" w:sz="0" w:space="0" w:color="auto"/>
                                          </w:divBdr>
                                        </w:div>
                                        <w:div w:id="1429229402">
                                          <w:marLeft w:val="0"/>
                                          <w:marRight w:val="0"/>
                                          <w:marTop w:val="0"/>
                                          <w:marBottom w:val="0"/>
                                          <w:divBdr>
                                            <w:top w:val="none" w:sz="0" w:space="0" w:color="auto"/>
                                            <w:left w:val="none" w:sz="0" w:space="0" w:color="auto"/>
                                            <w:bottom w:val="none" w:sz="0" w:space="0" w:color="auto"/>
                                            <w:right w:val="none" w:sz="0" w:space="0" w:color="auto"/>
                                          </w:divBdr>
                                          <w:divsChild>
                                            <w:div w:id="2130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833937">
      <w:bodyDiv w:val="1"/>
      <w:marLeft w:val="0"/>
      <w:marRight w:val="0"/>
      <w:marTop w:val="0"/>
      <w:marBottom w:val="0"/>
      <w:divBdr>
        <w:top w:val="none" w:sz="0" w:space="0" w:color="auto"/>
        <w:left w:val="none" w:sz="0" w:space="0" w:color="auto"/>
        <w:bottom w:val="none" w:sz="0" w:space="0" w:color="auto"/>
        <w:right w:val="none" w:sz="0" w:space="0" w:color="auto"/>
      </w:divBdr>
    </w:div>
    <w:div w:id="891695425">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2">
          <w:marLeft w:val="0"/>
          <w:marRight w:val="0"/>
          <w:marTop w:val="0"/>
          <w:marBottom w:val="0"/>
          <w:divBdr>
            <w:top w:val="none" w:sz="0" w:space="0" w:color="auto"/>
            <w:left w:val="none" w:sz="0" w:space="0" w:color="auto"/>
            <w:bottom w:val="none" w:sz="0" w:space="0" w:color="auto"/>
            <w:right w:val="none" w:sz="0" w:space="0" w:color="auto"/>
          </w:divBdr>
          <w:divsChild>
            <w:div w:id="431055778">
              <w:marLeft w:val="0"/>
              <w:marRight w:val="0"/>
              <w:marTop w:val="0"/>
              <w:marBottom w:val="0"/>
              <w:divBdr>
                <w:top w:val="none" w:sz="0" w:space="0" w:color="auto"/>
                <w:left w:val="none" w:sz="0" w:space="0" w:color="auto"/>
                <w:bottom w:val="none" w:sz="0" w:space="0" w:color="auto"/>
                <w:right w:val="none" w:sz="0" w:space="0" w:color="auto"/>
              </w:divBdr>
              <w:divsChild>
                <w:div w:id="1193567980">
                  <w:marLeft w:val="0"/>
                  <w:marRight w:val="0"/>
                  <w:marTop w:val="0"/>
                  <w:marBottom w:val="0"/>
                  <w:divBdr>
                    <w:top w:val="none" w:sz="0" w:space="0" w:color="auto"/>
                    <w:left w:val="none" w:sz="0" w:space="0" w:color="auto"/>
                    <w:bottom w:val="none" w:sz="0" w:space="0" w:color="auto"/>
                    <w:right w:val="none" w:sz="0" w:space="0" w:color="auto"/>
                  </w:divBdr>
                  <w:divsChild>
                    <w:div w:id="2036154211">
                      <w:marLeft w:val="2325"/>
                      <w:marRight w:val="0"/>
                      <w:marTop w:val="0"/>
                      <w:marBottom w:val="0"/>
                      <w:divBdr>
                        <w:top w:val="none" w:sz="0" w:space="0" w:color="auto"/>
                        <w:left w:val="none" w:sz="0" w:space="0" w:color="auto"/>
                        <w:bottom w:val="none" w:sz="0" w:space="0" w:color="auto"/>
                        <w:right w:val="none" w:sz="0" w:space="0" w:color="auto"/>
                      </w:divBdr>
                      <w:divsChild>
                        <w:div w:id="186020194">
                          <w:marLeft w:val="0"/>
                          <w:marRight w:val="0"/>
                          <w:marTop w:val="0"/>
                          <w:marBottom w:val="0"/>
                          <w:divBdr>
                            <w:top w:val="none" w:sz="0" w:space="0" w:color="auto"/>
                            <w:left w:val="none" w:sz="0" w:space="0" w:color="auto"/>
                            <w:bottom w:val="none" w:sz="0" w:space="0" w:color="auto"/>
                            <w:right w:val="none" w:sz="0" w:space="0" w:color="auto"/>
                          </w:divBdr>
                          <w:divsChild>
                            <w:div w:id="575558859">
                              <w:marLeft w:val="0"/>
                              <w:marRight w:val="0"/>
                              <w:marTop w:val="0"/>
                              <w:marBottom w:val="0"/>
                              <w:divBdr>
                                <w:top w:val="none" w:sz="0" w:space="0" w:color="auto"/>
                                <w:left w:val="none" w:sz="0" w:space="0" w:color="auto"/>
                                <w:bottom w:val="none" w:sz="0" w:space="0" w:color="auto"/>
                                <w:right w:val="none" w:sz="0" w:space="0" w:color="auto"/>
                              </w:divBdr>
                              <w:divsChild>
                                <w:div w:id="994183246">
                                  <w:marLeft w:val="0"/>
                                  <w:marRight w:val="0"/>
                                  <w:marTop w:val="0"/>
                                  <w:marBottom w:val="0"/>
                                  <w:divBdr>
                                    <w:top w:val="none" w:sz="0" w:space="0" w:color="auto"/>
                                    <w:left w:val="none" w:sz="0" w:space="0" w:color="auto"/>
                                    <w:bottom w:val="none" w:sz="0" w:space="0" w:color="auto"/>
                                    <w:right w:val="none" w:sz="0" w:space="0" w:color="auto"/>
                                  </w:divBdr>
                                  <w:divsChild>
                                    <w:div w:id="1159535786">
                                      <w:marLeft w:val="0"/>
                                      <w:marRight w:val="0"/>
                                      <w:marTop w:val="0"/>
                                      <w:marBottom w:val="0"/>
                                      <w:divBdr>
                                        <w:top w:val="none" w:sz="0" w:space="0" w:color="auto"/>
                                        <w:left w:val="none" w:sz="0" w:space="0" w:color="auto"/>
                                        <w:bottom w:val="none" w:sz="0" w:space="0" w:color="auto"/>
                                        <w:right w:val="none" w:sz="0" w:space="0" w:color="auto"/>
                                      </w:divBdr>
                                      <w:divsChild>
                                        <w:div w:id="371879073">
                                          <w:marLeft w:val="0"/>
                                          <w:marRight w:val="0"/>
                                          <w:marTop w:val="0"/>
                                          <w:marBottom w:val="0"/>
                                          <w:divBdr>
                                            <w:top w:val="none" w:sz="0" w:space="0" w:color="auto"/>
                                            <w:left w:val="none" w:sz="0" w:space="0" w:color="auto"/>
                                            <w:bottom w:val="none" w:sz="0" w:space="0" w:color="auto"/>
                                            <w:right w:val="none" w:sz="0" w:space="0" w:color="auto"/>
                                          </w:divBdr>
                                        </w:div>
                                        <w:div w:id="1958876700">
                                          <w:marLeft w:val="0"/>
                                          <w:marRight w:val="0"/>
                                          <w:marTop w:val="0"/>
                                          <w:marBottom w:val="0"/>
                                          <w:divBdr>
                                            <w:top w:val="none" w:sz="0" w:space="0" w:color="auto"/>
                                            <w:left w:val="none" w:sz="0" w:space="0" w:color="auto"/>
                                            <w:bottom w:val="none" w:sz="0" w:space="0" w:color="auto"/>
                                            <w:right w:val="none" w:sz="0" w:space="0" w:color="auto"/>
                                          </w:divBdr>
                                        </w:div>
                                        <w:div w:id="778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684518">
      <w:bodyDiv w:val="1"/>
      <w:marLeft w:val="0"/>
      <w:marRight w:val="0"/>
      <w:marTop w:val="0"/>
      <w:marBottom w:val="0"/>
      <w:divBdr>
        <w:top w:val="none" w:sz="0" w:space="0" w:color="auto"/>
        <w:left w:val="none" w:sz="0" w:space="0" w:color="auto"/>
        <w:bottom w:val="none" w:sz="0" w:space="0" w:color="auto"/>
        <w:right w:val="none" w:sz="0" w:space="0" w:color="auto"/>
      </w:divBdr>
    </w:div>
    <w:div w:id="1057513384">
      <w:bodyDiv w:val="1"/>
      <w:marLeft w:val="0"/>
      <w:marRight w:val="0"/>
      <w:marTop w:val="0"/>
      <w:marBottom w:val="0"/>
      <w:divBdr>
        <w:top w:val="none" w:sz="0" w:space="0" w:color="auto"/>
        <w:left w:val="none" w:sz="0" w:space="0" w:color="auto"/>
        <w:bottom w:val="none" w:sz="0" w:space="0" w:color="auto"/>
        <w:right w:val="none" w:sz="0" w:space="0" w:color="auto"/>
      </w:divBdr>
    </w:div>
    <w:div w:id="1072316458">
      <w:bodyDiv w:val="1"/>
      <w:marLeft w:val="0"/>
      <w:marRight w:val="0"/>
      <w:marTop w:val="0"/>
      <w:marBottom w:val="0"/>
      <w:divBdr>
        <w:top w:val="none" w:sz="0" w:space="0" w:color="auto"/>
        <w:left w:val="none" w:sz="0" w:space="0" w:color="auto"/>
        <w:bottom w:val="none" w:sz="0" w:space="0" w:color="auto"/>
        <w:right w:val="none" w:sz="0" w:space="0" w:color="auto"/>
      </w:divBdr>
      <w:divsChild>
        <w:div w:id="184254418">
          <w:marLeft w:val="0"/>
          <w:marRight w:val="0"/>
          <w:marTop w:val="0"/>
          <w:marBottom w:val="0"/>
          <w:divBdr>
            <w:top w:val="none" w:sz="0" w:space="0" w:color="auto"/>
            <w:left w:val="none" w:sz="0" w:space="0" w:color="auto"/>
            <w:bottom w:val="none" w:sz="0" w:space="0" w:color="auto"/>
            <w:right w:val="none" w:sz="0" w:space="0" w:color="auto"/>
          </w:divBdr>
          <w:divsChild>
            <w:div w:id="1578982290">
              <w:marLeft w:val="2985"/>
              <w:marRight w:val="0"/>
              <w:marTop w:val="0"/>
              <w:marBottom w:val="0"/>
              <w:divBdr>
                <w:top w:val="none" w:sz="0" w:space="0" w:color="auto"/>
                <w:left w:val="none" w:sz="0" w:space="0" w:color="auto"/>
                <w:bottom w:val="none" w:sz="0" w:space="0" w:color="auto"/>
                <w:right w:val="none" w:sz="0" w:space="0" w:color="auto"/>
              </w:divBdr>
              <w:divsChild>
                <w:div w:id="1107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7077">
      <w:bodyDiv w:val="1"/>
      <w:marLeft w:val="0"/>
      <w:marRight w:val="0"/>
      <w:marTop w:val="0"/>
      <w:marBottom w:val="0"/>
      <w:divBdr>
        <w:top w:val="none" w:sz="0" w:space="0" w:color="auto"/>
        <w:left w:val="none" w:sz="0" w:space="0" w:color="auto"/>
        <w:bottom w:val="none" w:sz="0" w:space="0" w:color="auto"/>
        <w:right w:val="none" w:sz="0" w:space="0" w:color="auto"/>
      </w:divBdr>
    </w:div>
    <w:div w:id="1254818731">
      <w:bodyDiv w:val="1"/>
      <w:marLeft w:val="0"/>
      <w:marRight w:val="0"/>
      <w:marTop w:val="0"/>
      <w:marBottom w:val="0"/>
      <w:divBdr>
        <w:top w:val="none" w:sz="0" w:space="0" w:color="auto"/>
        <w:left w:val="none" w:sz="0" w:space="0" w:color="auto"/>
        <w:bottom w:val="none" w:sz="0" w:space="0" w:color="auto"/>
        <w:right w:val="none" w:sz="0" w:space="0" w:color="auto"/>
      </w:divBdr>
    </w:div>
    <w:div w:id="1368602617">
      <w:bodyDiv w:val="1"/>
      <w:marLeft w:val="0"/>
      <w:marRight w:val="0"/>
      <w:marTop w:val="0"/>
      <w:marBottom w:val="0"/>
      <w:divBdr>
        <w:top w:val="none" w:sz="0" w:space="0" w:color="auto"/>
        <w:left w:val="none" w:sz="0" w:space="0" w:color="auto"/>
        <w:bottom w:val="none" w:sz="0" w:space="0" w:color="auto"/>
        <w:right w:val="none" w:sz="0" w:space="0" w:color="auto"/>
      </w:divBdr>
      <w:divsChild>
        <w:div w:id="706488832">
          <w:marLeft w:val="2985"/>
          <w:marRight w:val="0"/>
          <w:marTop w:val="0"/>
          <w:marBottom w:val="0"/>
          <w:divBdr>
            <w:top w:val="none" w:sz="0" w:space="0" w:color="auto"/>
            <w:left w:val="none" w:sz="0" w:space="0" w:color="auto"/>
            <w:bottom w:val="none" w:sz="0" w:space="0" w:color="auto"/>
            <w:right w:val="none" w:sz="0" w:space="0" w:color="auto"/>
          </w:divBdr>
          <w:divsChild>
            <w:div w:id="179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86">
      <w:bodyDiv w:val="1"/>
      <w:marLeft w:val="0"/>
      <w:marRight w:val="0"/>
      <w:marTop w:val="0"/>
      <w:marBottom w:val="0"/>
      <w:divBdr>
        <w:top w:val="none" w:sz="0" w:space="0" w:color="auto"/>
        <w:left w:val="none" w:sz="0" w:space="0" w:color="auto"/>
        <w:bottom w:val="none" w:sz="0" w:space="0" w:color="auto"/>
        <w:right w:val="none" w:sz="0" w:space="0" w:color="auto"/>
      </w:divBdr>
      <w:divsChild>
        <w:div w:id="1562248465">
          <w:marLeft w:val="2985"/>
          <w:marRight w:val="0"/>
          <w:marTop w:val="0"/>
          <w:marBottom w:val="0"/>
          <w:divBdr>
            <w:top w:val="none" w:sz="0" w:space="0" w:color="auto"/>
            <w:left w:val="none" w:sz="0" w:space="0" w:color="auto"/>
            <w:bottom w:val="none" w:sz="0" w:space="0" w:color="auto"/>
            <w:right w:val="none" w:sz="0" w:space="0" w:color="auto"/>
          </w:divBdr>
          <w:divsChild>
            <w:div w:id="20928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4298">
      <w:bodyDiv w:val="1"/>
      <w:marLeft w:val="0"/>
      <w:marRight w:val="0"/>
      <w:marTop w:val="0"/>
      <w:marBottom w:val="0"/>
      <w:divBdr>
        <w:top w:val="none" w:sz="0" w:space="0" w:color="auto"/>
        <w:left w:val="none" w:sz="0" w:space="0" w:color="auto"/>
        <w:bottom w:val="none" w:sz="0" w:space="0" w:color="auto"/>
        <w:right w:val="none" w:sz="0" w:space="0" w:color="auto"/>
      </w:divBdr>
      <w:divsChild>
        <w:div w:id="2074162282">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2985"/>
              <w:marRight w:val="0"/>
              <w:marTop w:val="0"/>
              <w:marBottom w:val="0"/>
              <w:divBdr>
                <w:top w:val="none" w:sz="0" w:space="0" w:color="auto"/>
                <w:left w:val="none" w:sz="0" w:space="0" w:color="auto"/>
                <w:bottom w:val="none" w:sz="0" w:space="0" w:color="auto"/>
                <w:right w:val="none" w:sz="0" w:space="0" w:color="auto"/>
              </w:divBdr>
              <w:divsChild>
                <w:div w:id="718554539">
                  <w:marLeft w:val="0"/>
                  <w:marRight w:val="0"/>
                  <w:marTop w:val="0"/>
                  <w:marBottom w:val="0"/>
                  <w:divBdr>
                    <w:top w:val="none" w:sz="0" w:space="0" w:color="auto"/>
                    <w:left w:val="none" w:sz="0" w:space="0" w:color="auto"/>
                    <w:bottom w:val="none" w:sz="0" w:space="0" w:color="auto"/>
                    <w:right w:val="none" w:sz="0" w:space="0" w:color="auto"/>
                  </w:divBdr>
                  <w:divsChild>
                    <w:div w:id="190144595">
                      <w:marLeft w:val="0"/>
                      <w:marRight w:val="0"/>
                      <w:marTop w:val="0"/>
                      <w:marBottom w:val="0"/>
                      <w:divBdr>
                        <w:top w:val="none" w:sz="0" w:space="0" w:color="auto"/>
                        <w:left w:val="none" w:sz="0" w:space="0" w:color="auto"/>
                        <w:bottom w:val="none" w:sz="0" w:space="0" w:color="auto"/>
                        <w:right w:val="none" w:sz="0" w:space="0" w:color="auto"/>
                      </w:divBdr>
                      <w:divsChild>
                        <w:div w:id="494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9175">
      <w:bodyDiv w:val="1"/>
      <w:marLeft w:val="0"/>
      <w:marRight w:val="0"/>
      <w:marTop w:val="0"/>
      <w:marBottom w:val="0"/>
      <w:divBdr>
        <w:top w:val="none" w:sz="0" w:space="0" w:color="auto"/>
        <w:left w:val="none" w:sz="0" w:space="0" w:color="auto"/>
        <w:bottom w:val="none" w:sz="0" w:space="0" w:color="auto"/>
        <w:right w:val="none" w:sz="0" w:space="0" w:color="auto"/>
      </w:divBdr>
    </w:div>
    <w:div w:id="1546674865">
      <w:bodyDiv w:val="1"/>
      <w:marLeft w:val="0"/>
      <w:marRight w:val="0"/>
      <w:marTop w:val="0"/>
      <w:marBottom w:val="0"/>
      <w:divBdr>
        <w:top w:val="none" w:sz="0" w:space="0" w:color="auto"/>
        <w:left w:val="none" w:sz="0" w:space="0" w:color="auto"/>
        <w:bottom w:val="none" w:sz="0" w:space="0" w:color="auto"/>
        <w:right w:val="none" w:sz="0" w:space="0" w:color="auto"/>
      </w:divBdr>
    </w:div>
    <w:div w:id="1570386434">
      <w:bodyDiv w:val="1"/>
      <w:marLeft w:val="0"/>
      <w:marRight w:val="0"/>
      <w:marTop w:val="0"/>
      <w:marBottom w:val="0"/>
      <w:divBdr>
        <w:top w:val="none" w:sz="0" w:space="0" w:color="auto"/>
        <w:left w:val="none" w:sz="0" w:space="0" w:color="auto"/>
        <w:bottom w:val="none" w:sz="0" w:space="0" w:color="auto"/>
        <w:right w:val="none" w:sz="0" w:space="0" w:color="auto"/>
      </w:divBdr>
      <w:divsChild>
        <w:div w:id="1053505415">
          <w:marLeft w:val="0"/>
          <w:marRight w:val="0"/>
          <w:marTop w:val="0"/>
          <w:marBottom w:val="0"/>
          <w:divBdr>
            <w:top w:val="none" w:sz="0" w:space="0" w:color="auto"/>
            <w:left w:val="none" w:sz="0" w:space="0" w:color="auto"/>
            <w:bottom w:val="none" w:sz="0" w:space="0" w:color="auto"/>
            <w:right w:val="none" w:sz="0" w:space="0" w:color="auto"/>
          </w:divBdr>
          <w:divsChild>
            <w:div w:id="430591974">
              <w:marLeft w:val="2985"/>
              <w:marRight w:val="0"/>
              <w:marTop w:val="0"/>
              <w:marBottom w:val="0"/>
              <w:divBdr>
                <w:top w:val="none" w:sz="0" w:space="0" w:color="auto"/>
                <w:left w:val="none" w:sz="0" w:space="0" w:color="auto"/>
                <w:bottom w:val="none" w:sz="0" w:space="0" w:color="auto"/>
                <w:right w:val="none" w:sz="0" w:space="0" w:color="auto"/>
              </w:divBdr>
              <w:divsChild>
                <w:div w:id="497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40741">
      <w:bodyDiv w:val="1"/>
      <w:marLeft w:val="0"/>
      <w:marRight w:val="0"/>
      <w:marTop w:val="0"/>
      <w:marBottom w:val="0"/>
      <w:divBdr>
        <w:top w:val="none" w:sz="0" w:space="0" w:color="auto"/>
        <w:left w:val="none" w:sz="0" w:space="0" w:color="auto"/>
        <w:bottom w:val="none" w:sz="0" w:space="0" w:color="auto"/>
        <w:right w:val="none" w:sz="0" w:space="0" w:color="auto"/>
      </w:divBdr>
      <w:divsChild>
        <w:div w:id="517306439">
          <w:marLeft w:val="0"/>
          <w:marRight w:val="0"/>
          <w:marTop w:val="0"/>
          <w:marBottom w:val="0"/>
          <w:divBdr>
            <w:top w:val="none" w:sz="0" w:space="0" w:color="auto"/>
            <w:left w:val="none" w:sz="0" w:space="0" w:color="auto"/>
            <w:bottom w:val="none" w:sz="0" w:space="0" w:color="auto"/>
            <w:right w:val="none" w:sz="0" w:space="0" w:color="auto"/>
          </w:divBdr>
          <w:divsChild>
            <w:div w:id="1618247269">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sChild>
                    <w:div w:id="925310721">
                      <w:marLeft w:val="2325"/>
                      <w:marRight w:val="0"/>
                      <w:marTop w:val="0"/>
                      <w:marBottom w:val="0"/>
                      <w:divBdr>
                        <w:top w:val="none" w:sz="0" w:space="0" w:color="auto"/>
                        <w:left w:val="none" w:sz="0" w:space="0" w:color="auto"/>
                        <w:bottom w:val="none" w:sz="0" w:space="0" w:color="auto"/>
                        <w:right w:val="none" w:sz="0" w:space="0" w:color="auto"/>
                      </w:divBdr>
                      <w:divsChild>
                        <w:div w:id="734817823">
                          <w:marLeft w:val="0"/>
                          <w:marRight w:val="0"/>
                          <w:marTop w:val="0"/>
                          <w:marBottom w:val="0"/>
                          <w:divBdr>
                            <w:top w:val="none" w:sz="0" w:space="0" w:color="auto"/>
                            <w:left w:val="none" w:sz="0" w:space="0" w:color="auto"/>
                            <w:bottom w:val="none" w:sz="0" w:space="0" w:color="auto"/>
                            <w:right w:val="none" w:sz="0" w:space="0" w:color="auto"/>
                          </w:divBdr>
                          <w:divsChild>
                            <w:div w:id="1712722856">
                              <w:marLeft w:val="0"/>
                              <w:marRight w:val="0"/>
                              <w:marTop w:val="0"/>
                              <w:marBottom w:val="0"/>
                              <w:divBdr>
                                <w:top w:val="none" w:sz="0" w:space="0" w:color="auto"/>
                                <w:left w:val="none" w:sz="0" w:space="0" w:color="auto"/>
                                <w:bottom w:val="none" w:sz="0" w:space="0" w:color="auto"/>
                                <w:right w:val="none" w:sz="0" w:space="0" w:color="auto"/>
                              </w:divBdr>
                              <w:divsChild>
                                <w:div w:id="1495681552">
                                  <w:marLeft w:val="0"/>
                                  <w:marRight w:val="0"/>
                                  <w:marTop w:val="0"/>
                                  <w:marBottom w:val="0"/>
                                  <w:divBdr>
                                    <w:top w:val="none" w:sz="0" w:space="0" w:color="auto"/>
                                    <w:left w:val="none" w:sz="0" w:space="0" w:color="auto"/>
                                    <w:bottom w:val="none" w:sz="0" w:space="0" w:color="auto"/>
                                    <w:right w:val="none" w:sz="0" w:space="0" w:color="auto"/>
                                  </w:divBdr>
                                  <w:divsChild>
                                    <w:div w:id="675426891">
                                      <w:marLeft w:val="0"/>
                                      <w:marRight w:val="0"/>
                                      <w:marTop w:val="0"/>
                                      <w:marBottom w:val="0"/>
                                      <w:divBdr>
                                        <w:top w:val="none" w:sz="0" w:space="0" w:color="auto"/>
                                        <w:left w:val="none" w:sz="0" w:space="0" w:color="auto"/>
                                        <w:bottom w:val="none" w:sz="0" w:space="0" w:color="auto"/>
                                        <w:right w:val="none" w:sz="0" w:space="0" w:color="auto"/>
                                      </w:divBdr>
                                      <w:divsChild>
                                        <w:div w:id="1072000776">
                                          <w:marLeft w:val="0"/>
                                          <w:marRight w:val="0"/>
                                          <w:marTop w:val="0"/>
                                          <w:marBottom w:val="0"/>
                                          <w:divBdr>
                                            <w:top w:val="none" w:sz="0" w:space="0" w:color="auto"/>
                                            <w:left w:val="none" w:sz="0" w:space="0" w:color="auto"/>
                                            <w:bottom w:val="none" w:sz="0" w:space="0" w:color="auto"/>
                                            <w:right w:val="none" w:sz="0" w:space="0" w:color="auto"/>
                                          </w:divBdr>
                                        </w:div>
                                        <w:div w:id="586040791">
                                          <w:marLeft w:val="0"/>
                                          <w:marRight w:val="0"/>
                                          <w:marTop w:val="0"/>
                                          <w:marBottom w:val="0"/>
                                          <w:divBdr>
                                            <w:top w:val="none" w:sz="0" w:space="0" w:color="auto"/>
                                            <w:left w:val="none" w:sz="0" w:space="0" w:color="auto"/>
                                            <w:bottom w:val="none" w:sz="0" w:space="0" w:color="auto"/>
                                            <w:right w:val="none" w:sz="0" w:space="0" w:color="auto"/>
                                          </w:divBdr>
                                        </w:div>
                                        <w:div w:id="1687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7586">
      <w:bodyDiv w:val="1"/>
      <w:marLeft w:val="0"/>
      <w:marRight w:val="0"/>
      <w:marTop w:val="0"/>
      <w:marBottom w:val="0"/>
      <w:divBdr>
        <w:top w:val="none" w:sz="0" w:space="0" w:color="auto"/>
        <w:left w:val="none" w:sz="0" w:space="0" w:color="auto"/>
        <w:bottom w:val="none" w:sz="0" w:space="0" w:color="auto"/>
        <w:right w:val="none" w:sz="0" w:space="0" w:color="auto"/>
      </w:divBdr>
    </w:div>
    <w:div w:id="1758552156">
      <w:bodyDiv w:val="1"/>
      <w:marLeft w:val="0"/>
      <w:marRight w:val="0"/>
      <w:marTop w:val="0"/>
      <w:marBottom w:val="0"/>
      <w:divBdr>
        <w:top w:val="none" w:sz="0" w:space="0" w:color="auto"/>
        <w:left w:val="none" w:sz="0" w:space="0" w:color="auto"/>
        <w:bottom w:val="none" w:sz="0" w:space="0" w:color="auto"/>
        <w:right w:val="none" w:sz="0" w:space="0" w:color="auto"/>
      </w:divBdr>
    </w:div>
    <w:div w:id="1916821103">
      <w:bodyDiv w:val="1"/>
      <w:marLeft w:val="0"/>
      <w:marRight w:val="0"/>
      <w:marTop w:val="0"/>
      <w:marBottom w:val="0"/>
      <w:divBdr>
        <w:top w:val="none" w:sz="0" w:space="0" w:color="auto"/>
        <w:left w:val="none" w:sz="0" w:space="0" w:color="auto"/>
        <w:bottom w:val="none" w:sz="0" w:space="0" w:color="auto"/>
        <w:right w:val="none" w:sz="0" w:space="0" w:color="auto"/>
      </w:divBdr>
    </w:div>
    <w:div w:id="1994749074">
      <w:bodyDiv w:val="1"/>
      <w:marLeft w:val="0"/>
      <w:marRight w:val="0"/>
      <w:marTop w:val="0"/>
      <w:marBottom w:val="0"/>
      <w:divBdr>
        <w:top w:val="none" w:sz="0" w:space="0" w:color="auto"/>
        <w:left w:val="none" w:sz="0" w:space="0" w:color="auto"/>
        <w:bottom w:val="none" w:sz="0" w:space="0" w:color="auto"/>
        <w:right w:val="none" w:sz="0" w:space="0" w:color="auto"/>
      </w:divBdr>
    </w:div>
    <w:div w:id="21262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ttressrecyclingcouncil.org/california" TargetMode="External"/><Relationship Id="rId21" Type="http://schemas.openxmlformats.org/officeDocument/2006/relationships/hyperlink" Target="http://www.calrecycle.ca.gov/Actions/Documents%5c85%5c20152015%5c1422%5cAugust%20Agenda.pdf" TargetMode="External"/><Relationship Id="rId34" Type="http://schemas.openxmlformats.org/officeDocument/2006/relationships/hyperlink" Target="https://fundwiz.ice.ucdavis.edu/" TargetMode="External"/><Relationship Id="rId42" Type="http://schemas.openxmlformats.org/officeDocument/2006/relationships/hyperlink" Target="file:///\\iwmdocs\iwm\ASSISTANCE%20&amp;%20TRAINING\Local%20Jurisdiction\Reference-Resources\Local%20Task%20Force%20(Monthly%20E-Update,%20Requirements)\Local%20Task%20Force%20Monthly%20E-Update\Monthly%20Updates\2016\FY201415\default.htm" TargetMode="External"/><Relationship Id="rId47" Type="http://schemas.openxmlformats.org/officeDocument/2006/relationships/hyperlink" Target="mailto:GHGReductions@calrecycle.ca.gov" TargetMode="External"/><Relationship Id="rId50" Type="http://schemas.openxmlformats.org/officeDocument/2006/relationships/hyperlink" Target="http://www.calrecycle.ca.gov/Laws/Regulations/Title14/ch5a21.htm" TargetMode="External"/><Relationship Id="rId55" Type="http://schemas.openxmlformats.org/officeDocument/2006/relationships/hyperlink" Target="http://usereusables.org/grants" TargetMode="External"/><Relationship Id="rId63" Type="http://schemas.openxmlformats.org/officeDocument/2006/relationships/hyperlink" Target="mailto:EWaste@CalRecycle.ca.gov"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75percent@calrecycle.ca.gov" TargetMode="External"/><Relationship Id="rId29" Type="http://schemas.openxmlformats.org/officeDocument/2006/relationships/hyperlink" Target="http://www.calrecycle.ca.gov/carpet" TargetMode="External"/><Relationship Id="rId11" Type="http://schemas.openxmlformats.org/officeDocument/2006/relationships/hyperlink" Target="file:///\\iwmdocs\iwm\ASSISTANCE%20&amp;%20TRAINING\Local%20Jurisdiction\Reference-Resources\Local%20Task%20Force%20(Monthly%20E-Update,%20Requirements)\Local%20Task%20Force%20Monthly%20E-Update\Maps\Default.htm" TargetMode="External"/><Relationship Id="rId24" Type="http://schemas.openxmlformats.org/officeDocument/2006/relationships/hyperlink" Target="http://www.calrecycle.ca.gov/mattresses/" TargetMode="External"/><Relationship Id="rId32" Type="http://schemas.openxmlformats.org/officeDocument/2006/relationships/hyperlink" Target="http://www.calrecycle.ca.gov/Funding" TargetMode="External"/><Relationship Id="rId37" Type="http://schemas.openxmlformats.org/officeDocument/2006/relationships/hyperlink" Target="http://www.calrecycle.ca.gov/Actions/PublicNoticeDetail.aspx?id=1706&amp;aiid=1556" TargetMode="External"/><Relationship Id="rId40" Type="http://schemas.openxmlformats.org/officeDocument/2006/relationships/hyperlink" Target="http://www.calrecycle.ca.gov/BevContainer/Grants/CityCounty/FY201516/default.htm" TargetMode="External"/><Relationship Id="rId45" Type="http://schemas.openxmlformats.org/officeDocument/2006/relationships/hyperlink" Target="http://web1a.esd.dof.ca.gov/dofpublic/viewBcp.html" TargetMode="External"/><Relationship Id="rId53" Type="http://schemas.openxmlformats.org/officeDocument/2006/relationships/hyperlink" Target="http://www.closedloopfund.com/wp-content/uploads/2014/10/CLF_Investment_Criteria_Document.pdf" TargetMode="External"/><Relationship Id="rId58" Type="http://schemas.openxmlformats.org/officeDocument/2006/relationships/hyperlink" Target="http://www.calrecycle.ca.gov/Calendar"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vent.com/events/2016-calrecycle-lea-trainings-composting-in-vessel-digestion/event-summary-6ed7a805a544464e880a84c497de5d41.aspx" TargetMode="External"/><Relationship Id="rId19" Type="http://schemas.openxmlformats.org/officeDocument/2006/relationships/hyperlink" Target="http://www.calrecycle.ca.gov/Actions/PublicNoticeDetail.aspx?id=1647&amp;aiid=1493" TargetMode="External"/><Relationship Id="rId14" Type="http://schemas.openxmlformats.org/officeDocument/2006/relationships/hyperlink" Target="http://www.calrecycle.ca.gov/recycle/commercial/organics/Exempt.htm" TargetMode="External"/><Relationship Id="rId22" Type="http://schemas.openxmlformats.org/officeDocument/2006/relationships/hyperlink" Target="http://www.calrecycle.ca.gov/Laws/Rulemaking/Compost/default.htm" TargetMode="External"/><Relationship Id="rId27" Type="http://schemas.openxmlformats.org/officeDocument/2006/relationships/hyperlink" Target="http://www.calrecycle.ca.gov/Mattresses/Plans/default.htm" TargetMode="External"/><Relationship Id="rId30" Type="http://schemas.openxmlformats.org/officeDocument/2006/relationships/hyperlink" Target="http://www.calrecycle.ca.gov/Paint/AnnualReport/" TargetMode="External"/><Relationship Id="rId35" Type="http://schemas.openxmlformats.org/officeDocument/2006/relationships/hyperlink" Target="http://www.calrecycle.ca.gov/Actions/PublicNoticeDetail.aspx?id=1702&amp;aiid=1554" TargetMode="External"/><Relationship Id="rId43" Type="http://schemas.openxmlformats.org/officeDocument/2006/relationships/hyperlink" Target="mailto:Loans@CalRecycle.ca.gov" TargetMode="External"/><Relationship Id="rId48" Type="http://schemas.openxmlformats.org/officeDocument/2006/relationships/hyperlink" Target="http://www.leginfo.ca.gov/cgi-bin/displaycode?section=prc&amp;group=43001-44000&amp;file=43230-43232" TargetMode="External"/><Relationship Id="rId56" Type="http://schemas.openxmlformats.org/officeDocument/2006/relationships/hyperlink" Target="http://greencaschools.org/" TargetMode="External"/><Relationship Id="rId64" Type="http://schemas.openxmlformats.org/officeDocument/2006/relationships/hyperlink" Target="mailto:EWaste@CalRecycle.ca.gov" TargetMode="External"/><Relationship Id="rId8" Type="http://schemas.openxmlformats.org/officeDocument/2006/relationships/hyperlink" Target="http://www.calrecycle.ca.gov/recycle/commercial/organics/" TargetMode="External"/><Relationship Id="rId51" Type="http://schemas.openxmlformats.org/officeDocument/2006/relationships/hyperlink" Target="http://www.calrecycle.ca.gov/LEA/GrantsLoans/LEA/" TargetMode="External"/><Relationship Id="rId3" Type="http://schemas.openxmlformats.org/officeDocument/2006/relationships/styles" Target="styles.xml"/><Relationship Id="rId12" Type="http://schemas.openxmlformats.org/officeDocument/2006/relationships/hyperlink" Target="http://www.calrecycle.ca.gov/recycle/commercial/organics/MapGuide.pdf" TargetMode="External"/><Relationship Id="rId17" Type="http://schemas.openxmlformats.org/officeDocument/2006/relationships/hyperlink" Target="http://www.calrecycle.ca.gov/Publications/Detail.aspx?PublicationID=1556" TargetMode="External"/><Relationship Id="rId25" Type="http://schemas.openxmlformats.org/officeDocument/2006/relationships/hyperlink" Target="http://www.calrecycle.ca.gov/Listservs" TargetMode="External"/><Relationship Id="rId33" Type="http://schemas.openxmlformats.org/officeDocument/2006/relationships/hyperlink" Target="http://www.coolcalifornia.org/funding-wizard-home" TargetMode="External"/><Relationship Id="rId38" Type="http://schemas.openxmlformats.org/officeDocument/2006/relationships/hyperlink" Target="http://www.calrecycle.ca.gov/Actions/PublicNoticeDetail.aspx?id=1708&amp;aiid=1557" TargetMode="External"/><Relationship Id="rId46" Type="http://schemas.openxmlformats.org/officeDocument/2006/relationships/hyperlink" Target="http://www.calrecycle.ca.gov/Climate/GrantsLoans/default.htm" TargetMode="External"/><Relationship Id="rId59" Type="http://schemas.openxmlformats.org/officeDocument/2006/relationships/hyperlink" Target="mailto:Ken.Decio@CalRecycle.ca.gov" TargetMode="External"/><Relationship Id="rId67" Type="http://schemas.openxmlformats.org/officeDocument/2006/relationships/fontTable" Target="fontTable.xml"/><Relationship Id="rId20" Type="http://schemas.openxmlformats.org/officeDocument/2006/relationships/hyperlink" Target="mailto:75Percent@calrecycle.ca.gov" TargetMode="External"/><Relationship Id="rId41" Type="http://schemas.openxmlformats.org/officeDocument/2006/relationships/hyperlink" Target="http://www.calrecycle.ca.gov/RMDZ/Loans/" TargetMode="External"/><Relationship Id="rId54" Type="http://schemas.openxmlformats.org/officeDocument/2006/relationships/hyperlink" Target="http://www.closedloopfund.com" TargetMode="External"/><Relationship Id="rId62" Type="http://schemas.openxmlformats.org/officeDocument/2006/relationships/hyperlink" Target="mailto:Jeff.Hunts@CalRecycle.c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recycle.ca.gov/Publications/Detail.aspx?PublicationID=1546" TargetMode="External"/><Relationship Id="rId23" Type="http://schemas.openxmlformats.org/officeDocument/2006/relationships/hyperlink" Target="http://www.calrecycle.ca.gov/Listservs/Subscribe.aspx?ListID=122" TargetMode="External"/><Relationship Id="rId28" Type="http://schemas.openxmlformats.org/officeDocument/2006/relationships/hyperlink" Target="http://www.mattressrecyclingcouncil.org/2015/07/mrc-submits-its-california-recycling-plan-for-review/" TargetMode="External"/><Relationship Id="rId36" Type="http://schemas.openxmlformats.org/officeDocument/2006/relationships/hyperlink" Target="http://www.calrecycle.ca.gov/Actions/PublicNoticeDetail.aspx?id=1710&amp;aiid=1558" TargetMode="External"/><Relationship Id="rId49" Type="http://schemas.openxmlformats.org/officeDocument/2006/relationships/hyperlink" Target="http://www.leginfo.ca.gov/cgi-bin/displaycode?section=prc&amp;group=43001-44000&amp;file=43200-43222" TargetMode="External"/><Relationship Id="rId57" Type="http://schemas.openxmlformats.org/officeDocument/2006/relationships/hyperlink" Target="http://www.crrcnorth.org/uploads/pdf/KCB-K-12-Recycling-Letter-2016.pdf" TargetMode="External"/><Relationship Id="rId10" Type="http://schemas.openxmlformats.org/officeDocument/2006/relationships/hyperlink" Target="file:///\\iwmdocs\FacIT\" TargetMode="External"/><Relationship Id="rId31" Type="http://schemas.openxmlformats.org/officeDocument/2006/relationships/hyperlink" Target="http://www.calrecycle.ca.gov/BevContainer/Recyclers/Directory/Default.aspx?lang=en-US" TargetMode="External"/><Relationship Id="rId44" Type="http://schemas.openxmlformats.org/officeDocument/2006/relationships/hyperlink" Target="http://www.calrecycle.ca.gov/Actions/PublicNoticeDetail.aspx?id=1613&amp;aiid=1465" TargetMode="External"/><Relationship Id="rId52" Type="http://schemas.openxmlformats.org/officeDocument/2006/relationships/hyperlink" Target="http://www.calrecycle.ca.gov/Funding/LocalCC/default.htm" TargetMode="External"/><Relationship Id="rId60" Type="http://schemas.openxmlformats.org/officeDocument/2006/relationships/hyperlink" Target="http://www.cvent.com/events/2016-calrecycle-lea-trainings-composting-in-vessel-digestion/event-summary-6ed7a805a544464e880a84c497de5d41.aspx" TargetMode="External"/><Relationship Id="rId65" Type="http://schemas.openxmlformats.org/officeDocument/2006/relationships/hyperlink" Target="http://www.calrecycle.ca.gov/PublicMeeting/" TargetMode="External"/><Relationship Id="rId4" Type="http://schemas.openxmlformats.org/officeDocument/2006/relationships/settings" Target="settings.xml"/><Relationship Id="rId9" Type="http://schemas.openxmlformats.org/officeDocument/2006/relationships/hyperlink" Target="http://www.calrecycle.ca.gov/Recycle/Commercial/Organics/PRToolkit/Default.htm" TargetMode="External"/><Relationship Id="rId13" Type="http://schemas.openxmlformats.org/officeDocument/2006/relationships/hyperlink" Target="http://www.calrecycle.ca.gov/Listservs/Subscribe.aspx?ListID=138" TargetMode="External"/><Relationship Id="rId18" Type="http://schemas.openxmlformats.org/officeDocument/2006/relationships/hyperlink" Target="http://www.calrecycle.ca.gov/Publications/Detail.aspx?PublicationID=1538" TargetMode="External"/><Relationship Id="rId39" Type="http://schemas.openxmlformats.org/officeDocument/2006/relationships/hyperlink" Target="http://www.calrecycle.ca.gov/HomeHazWaste/Grants/27thCycl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6381-5DA5-4FD5-B05D-811AD1F3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Resources Recycling and Recovery</Company>
  <LinksUpToDate>false</LinksUpToDate>
  <CharactersWithSpaces>32525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Joseph@CalRecycle</dc:creator>
  <cp:keywords/>
  <dc:description/>
  <cp:lastModifiedBy>Rasmussen, Joseph@CalRecycle</cp:lastModifiedBy>
  <cp:revision>3</cp:revision>
  <cp:lastPrinted>2015-07-15T20:22:00Z</cp:lastPrinted>
  <dcterms:created xsi:type="dcterms:W3CDTF">2016-03-16T22:22:00Z</dcterms:created>
  <dcterms:modified xsi:type="dcterms:W3CDTF">2016-03-16T22:25:00Z</dcterms:modified>
</cp:coreProperties>
</file>